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glossary/styles.xml" ContentType="application/vnd.openxmlformats-officedocument.wordprocessingml.styles+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019F" w:rsidRDefault="00D7019F" w:rsidP="00D7019F">
      <w:pPr>
        <w:autoSpaceDE w:val="0"/>
        <w:autoSpaceDN w:val="0"/>
        <w:adjustRightInd w:val="0"/>
        <w:spacing w:after="0" w:line="240" w:lineRule="auto"/>
        <w:rPr>
          <w:rFonts w:ascii="Arial" w:hAnsi="Arial" w:cs="Arial"/>
          <w:b/>
          <w:bCs/>
          <w:i/>
          <w:iCs/>
          <w:color w:val="000000"/>
          <w:sz w:val="30"/>
          <w:szCs w:val="30"/>
        </w:rPr>
      </w:pPr>
    </w:p>
    <w:p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rsidR="00D7019F" w:rsidRPr="00E22B95" w:rsidRDefault="00D7019F" w:rsidP="00D7019F">
      <w:pPr>
        <w:autoSpaceDE w:val="0"/>
        <w:autoSpaceDN w:val="0"/>
        <w:adjustRightInd w:val="0"/>
        <w:spacing w:after="0" w:line="240" w:lineRule="auto"/>
        <w:rPr>
          <w:rFonts w:ascii="Arial" w:hAnsi="Arial" w:cs="Arial"/>
          <w:b/>
          <w:bCs/>
          <w:color w:val="000000"/>
          <w:sz w:val="24"/>
          <w:szCs w:val="24"/>
        </w:rPr>
      </w:pPr>
    </w:p>
    <w:p w:rsidR="0092080A" w:rsidRDefault="0092080A" w:rsidP="0092080A">
      <w:pPr>
        <w:spacing w:after="0" w:line="240" w:lineRule="auto"/>
        <w:rPr>
          <w:b/>
          <w:sz w:val="36"/>
          <w:szCs w:val="36"/>
        </w:rPr>
      </w:pPr>
    </w:p>
    <w:p w:rsidR="0092080A" w:rsidRDefault="0092080A" w:rsidP="0092080A">
      <w:pPr>
        <w:spacing w:after="0" w:line="240" w:lineRule="auto"/>
        <w:rPr>
          <w:b/>
          <w:sz w:val="36"/>
          <w:szCs w:val="36"/>
        </w:rPr>
      </w:pPr>
    </w:p>
    <w:p w:rsidR="0092080A" w:rsidRDefault="0092080A" w:rsidP="0092080A">
      <w:pPr>
        <w:spacing w:after="0" w:line="240" w:lineRule="auto"/>
        <w:rPr>
          <w:b/>
          <w:sz w:val="36"/>
          <w:szCs w:val="36"/>
        </w:rPr>
      </w:pPr>
    </w:p>
    <w:p w:rsidR="0092080A" w:rsidRDefault="0092080A" w:rsidP="0092080A">
      <w:pPr>
        <w:spacing w:after="0" w:line="240" w:lineRule="auto"/>
        <w:rPr>
          <w:b/>
          <w:sz w:val="36"/>
          <w:szCs w:val="36"/>
        </w:rPr>
      </w:pPr>
    </w:p>
    <w:p w:rsidR="0092080A" w:rsidRDefault="0092080A" w:rsidP="0092080A">
      <w:pPr>
        <w:spacing w:after="0" w:line="240" w:lineRule="auto"/>
        <w:rPr>
          <w:b/>
          <w:sz w:val="36"/>
          <w:szCs w:val="36"/>
        </w:rPr>
      </w:pPr>
    </w:p>
    <w:p w:rsidR="0092080A" w:rsidRDefault="0092080A" w:rsidP="0092080A">
      <w:pPr>
        <w:spacing w:after="0" w:line="240" w:lineRule="auto"/>
        <w:rPr>
          <w:b/>
          <w:sz w:val="36"/>
          <w:szCs w:val="36"/>
        </w:rPr>
      </w:pPr>
    </w:p>
    <w:p w:rsidR="0092080A" w:rsidRPr="000B60D6" w:rsidRDefault="0092080A" w:rsidP="0092080A">
      <w:pPr>
        <w:spacing w:after="0" w:line="240" w:lineRule="auto"/>
        <w:ind w:left="1416" w:firstLine="708"/>
        <w:rPr>
          <w:sz w:val="40"/>
          <w:szCs w:val="40"/>
        </w:rPr>
      </w:pPr>
      <w:r w:rsidRPr="000B60D6">
        <w:rPr>
          <w:sz w:val="40"/>
          <w:szCs w:val="40"/>
        </w:rPr>
        <w:t>Memoria Constructiva Particular</w:t>
      </w:r>
    </w:p>
    <w:p w:rsidR="0092080A" w:rsidRPr="000B60D6" w:rsidRDefault="0092080A" w:rsidP="0092080A">
      <w:pPr>
        <w:spacing w:after="0" w:line="240" w:lineRule="auto"/>
        <w:rPr>
          <w:b/>
          <w:sz w:val="28"/>
          <w:szCs w:val="28"/>
        </w:rPr>
      </w:pPr>
      <w:r>
        <w:tab/>
      </w:r>
      <w:r>
        <w:tab/>
      </w:r>
      <w:r>
        <w:tab/>
      </w:r>
      <w:r w:rsidR="002E7FB5">
        <w:rPr>
          <w:b/>
          <w:sz w:val="28"/>
          <w:szCs w:val="28"/>
        </w:rPr>
        <w:t>DGEIP</w:t>
      </w:r>
      <w:r w:rsidR="006C1D1C">
        <w:rPr>
          <w:b/>
          <w:sz w:val="28"/>
          <w:szCs w:val="28"/>
        </w:rPr>
        <w:t xml:space="preserve"> – Esc</w:t>
      </w:r>
      <w:r w:rsidR="004C372D">
        <w:rPr>
          <w:b/>
          <w:sz w:val="28"/>
          <w:szCs w:val="28"/>
        </w:rPr>
        <w:t>.</w:t>
      </w:r>
      <w:r w:rsidR="006C1D1C">
        <w:rPr>
          <w:b/>
          <w:sz w:val="28"/>
          <w:szCs w:val="28"/>
        </w:rPr>
        <w:t xml:space="preserve"> </w:t>
      </w:r>
      <w:r w:rsidR="00814AA0">
        <w:rPr>
          <w:b/>
          <w:sz w:val="28"/>
          <w:szCs w:val="28"/>
        </w:rPr>
        <w:t xml:space="preserve">47 – Estación Repecho - </w:t>
      </w:r>
      <w:r>
        <w:rPr>
          <w:b/>
          <w:sz w:val="28"/>
          <w:szCs w:val="28"/>
        </w:rPr>
        <w:t xml:space="preserve">Maldonado </w:t>
      </w:r>
    </w:p>
    <w:p w:rsidR="003D10C4" w:rsidRPr="00140F8A" w:rsidRDefault="003D10C4" w:rsidP="003D10C4">
      <w:pPr>
        <w:spacing w:after="0" w:line="240" w:lineRule="auto"/>
        <w:ind w:left="2124"/>
        <w:rPr>
          <w:b/>
        </w:rPr>
      </w:pPr>
      <w:r>
        <w:rPr>
          <w:b/>
          <w:sz w:val="28"/>
          <w:szCs w:val="28"/>
        </w:rPr>
        <w:t>Sustitución de sobre techo de chapa</w:t>
      </w:r>
    </w:p>
    <w:p w:rsidR="0092080A" w:rsidRPr="00DE0BAD" w:rsidRDefault="0092080A" w:rsidP="0092080A">
      <w:pPr>
        <w:spacing w:after="0" w:line="240" w:lineRule="auto"/>
        <w:ind w:left="2124"/>
        <w:rPr>
          <w:b/>
        </w:rPr>
      </w:pPr>
    </w:p>
    <w:p w:rsidR="0092080A" w:rsidRDefault="0092080A" w:rsidP="0092080A">
      <w:pPr>
        <w:spacing w:after="0" w:line="240" w:lineRule="auto"/>
      </w:pPr>
      <w:r w:rsidRPr="00B937C7">
        <w:t xml:space="preserve">Ubicación: </w:t>
      </w:r>
      <w:r w:rsidRPr="00B937C7">
        <w:tab/>
      </w:r>
      <w:r w:rsidRPr="00B937C7">
        <w:tab/>
      </w:r>
      <w:r w:rsidR="00814AA0">
        <w:t>Ruta 9</w:t>
      </w:r>
    </w:p>
    <w:p w:rsidR="0092080A" w:rsidRDefault="0092080A" w:rsidP="0092080A">
      <w:pPr>
        <w:spacing w:after="0" w:line="240" w:lineRule="auto"/>
      </w:pPr>
      <w:r w:rsidRPr="00B937C7">
        <w:t xml:space="preserve">Departamento: </w:t>
      </w:r>
      <w:r w:rsidRPr="00B937C7">
        <w:tab/>
      </w:r>
      <w:r>
        <w:t>Maldonado</w:t>
      </w:r>
    </w:p>
    <w:p w:rsidR="0092080A" w:rsidRDefault="0092080A" w:rsidP="0092080A">
      <w:pPr>
        <w:spacing w:after="0" w:line="240" w:lineRule="auto"/>
      </w:pPr>
      <w:r>
        <w:t>Localidad:</w:t>
      </w:r>
      <w:r>
        <w:tab/>
      </w:r>
      <w:r>
        <w:tab/>
      </w:r>
      <w:r w:rsidR="00814AA0">
        <w:t>Estación Repecho</w:t>
      </w:r>
    </w:p>
    <w:p w:rsidR="0092080A" w:rsidRDefault="0092080A" w:rsidP="0092080A">
      <w:pPr>
        <w:spacing w:after="0" w:line="240" w:lineRule="auto"/>
      </w:pPr>
      <w:r>
        <w:t xml:space="preserve">Destinos: </w:t>
      </w:r>
      <w:r>
        <w:tab/>
      </w:r>
      <w:r>
        <w:tab/>
      </w:r>
      <w:r w:rsidR="002E7FB5">
        <w:t>DG</w:t>
      </w:r>
      <w:r w:rsidR="006C1D1C">
        <w:t>EIP</w:t>
      </w:r>
    </w:p>
    <w:p w:rsidR="0092080A" w:rsidRPr="00B937C7" w:rsidRDefault="0092080A" w:rsidP="0092080A">
      <w:pPr>
        <w:spacing w:after="0" w:line="240" w:lineRule="auto"/>
      </w:pPr>
      <w:r>
        <w:tab/>
      </w:r>
      <w:r>
        <w:tab/>
      </w:r>
      <w:r>
        <w:tab/>
      </w:r>
    </w:p>
    <w:p w:rsidR="0092080A" w:rsidRDefault="0092080A" w:rsidP="0092080A">
      <w:pPr>
        <w:spacing w:after="0" w:line="240" w:lineRule="auto"/>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tabs>
          <w:tab w:val="left" w:pos="5985"/>
        </w:tabs>
        <w:spacing w:after="0" w:line="240" w:lineRule="auto"/>
        <w:rPr>
          <w:b/>
        </w:rPr>
      </w:pPr>
      <w:r>
        <w:rPr>
          <w:b/>
        </w:rPr>
        <w:tab/>
      </w: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sz w:val="32"/>
          <w:szCs w:val="32"/>
        </w:rPr>
      </w:pPr>
    </w:p>
    <w:p w:rsidR="0092080A" w:rsidRPr="000B60D6" w:rsidRDefault="0092080A" w:rsidP="0092080A">
      <w:pPr>
        <w:spacing w:after="0" w:line="240" w:lineRule="auto"/>
        <w:rPr>
          <w:b/>
          <w:sz w:val="32"/>
          <w:szCs w:val="32"/>
        </w:rPr>
      </w:pPr>
      <w:r w:rsidRPr="000B60D6">
        <w:rPr>
          <w:b/>
          <w:sz w:val="32"/>
          <w:szCs w:val="32"/>
        </w:rPr>
        <w:t>UBICACIÓN</w:t>
      </w:r>
    </w:p>
    <w:p w:rsidR="00FB244A" w:rsidRDefault="00814AA0" w:rsidP="0092080A">
      <w:pPr>
        <w:spacing w:after="0" w:line="240" w:lineRule="auto"/>
      </w:pPr>
      <w:r>
        <w:t>Ruta 9</w:t>
      </w:r>
    </w:p>
    <w:p w:rsidR="0092080A" w:rsidRDefault="0092080A" w:rsidP="0092080A">
      <w:pPr>
        <w:spacing w:after="0" w:line="240" w:lineRule="auto"/>
      </w:pPr>
      <w:r>
        <w:t>Departamento: Maldonado</w:t>
      </w:r>
    </w:p>
    <w:p w:rsidR="0092080A" w:rsidRPr="00643673" w:rsidRDefault="0092080A" w:rsidP="0092080A">
      <w:pPr>
        <w:spacing w:after="0" w:line="240" w:lineRule="auto"/>
      </w:pPr>
      <w:r w:rsidRPr="00643673">
        <w:t xml:space="preserve">Padrón n° </w:t>
      </w:r>
      <w:r w:rsidR="00911E95">
        <w:t>6889</w:t>
      </w:r>
    </w:p>
    <w:p w:rsidR="0092080A" w:rsidRDefault="0092080A" w:rsidP="0092080A">
      <w:pPr>
        <w:spacing w:after="0" w:line="240" w:lineRule="auto"/>
      </w:pPr>
      <w:r>
        <w:t xml:space="preserve">Localidad: </w:t>
      </w:r>
      <w:r w:rsidR="00814AA0">
        <w:t>Estación Repecho</w:t>
      </w:r>
    </w:p>
    <w:p w:rsidR="0092080A" w:rsidRDefault="0092080A" w:rsidP="0092080A">
      <w:pPr>
        <w:spacing w:after="0" w:line="240" w:lineRule="auto"/>
        <w:rPr>
          <w:vertAlign w:val="superscript"/>
        </w:rPr>
      </w:pPr>
      <w:r>
        <w:t xml:space="preserve">Área del predio general: </w:t>
      </w:r>
      <w:r w:rsidR="00C86205">
        <w:t>9883</w:t>
      </w:r>
      <w:r>
        <w:t>m</w:t>
      </w:r>
      <w:r w:rsidRPr="001E3967">
        <w:rPr>
          <w:vertAlign w:val="superscript"/>
        </w:rPr>
        <w:t>2</w:t>
      </w: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92080A" w:rsidP="0092080A">
      <w:pPr>
        <w:spacing w:after="0" w:line="240" w:lineRule="auto"/>
        <w:rPr>
          <w:b/>
        </w:rPr>
      </w:pPr>
    </w:p>
    <w:p w:rsidR="0092080A" w:rsidRDefault="00C86205" w:rsidP="0092080A">
      <w:pPr>
        <w:spacing w:after="0" w:line="240" w:lineRule="auto"/>
        <w:rPr>
          <w:b/>
          <w:sz w:val="32"/>
          <w:szCs w:val="32"/>
        </w:rPr>
      </w:pPr>
      <w:r>
        <w:rPr>
          <w:noProof/>
          <w:lang w:eastAsia="es-ES"/>
        </w:rPr>
        <w:drawing>
          <wp:inline distT="0" distB="0" distL="0" distR="0" wp14:anchorId="7CEFD92B" wp14:editId="169309E8">
            <wp:extent cx="5580380" cy="3485515"/>
            <wp:effectExtent l="0" t="0" r="127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80380" cy="3485515"/>
                    </a:xfrm>
                    <a:prstGeom prst="rect">
                      <a:avLst/>
                    </a:prstGeom>
                  </pic:spPr>
                </pic:pic>
              </a:graphicData>
            </a:graphic>
          </wp:inline>
        </w:drawing>
      </w: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rPr>
          <w:b/>
          <w:sz w:val="32"/>
          <w:szCs w:val="32"/>
        </w:rPr>
      </w:pPr>
    </w:p>
    <w:p w:rsidR="00717DE7" w:rsidRDefault="00717DE7" w:rsidP="0092080A">
      <w:pPr>
        <w:spacing w:after="0" w:line="240" w:lineRule="auto"/>
        <w:rPr>
          <w:b/>
          <w:sz w:val="32"/>
          <w:szCs w:val="32"/>
        </w:rPr>
      </w:pPr>
    </w:p>
    <w:p w:rsidR="00FB244A" w:rsidRDefault="00FB244A" w:rsidP="0092080A">
      <w:pPr>
        <w:spacing w:after="0" w:line="240" w:lineRule="auto"/>
        <w:rPr>
          <w:b/>
          <w:sz w:val="32"/>
          <w:szCs w:val="32"/>
        </w:rPr>
      </w:pPr>
    </w:p>
    <w:p w:rsidR="00FB244A" w:rsidRDefault="00FB244A" w:rsidP="0092080A">
      <w:pPr>
        <w:spacing w:after="0" w:line="240" w:lineRule="auto"/>
        <w:rPr>
          <w:b/>
          <w:sz w:val="32"/>
          <w:szCs w:val="32"/>
        </w:rPr>
      </w:pPr>
    </w:p>
    <w:p w:rsidR="00FB244A" w:rsidRDefault="00FB244A" w:rsidP="0092080A">
      <w:pPr>
        <w:spacing w:after="0" w:line="240" w:lineRule="auto"/>
        <w:rPr>
          <w:b/>
          <w:sz w:val="32"/>
          <w:szCs w:val="32"/>
        </w:rPr>
      </w:pPr>
    </w:p>
    <w:p w:rsidR="00717DE7" w:rsidRDefault="00717DE7" w:rsidP="0092080A">
      <w:pPr>
        <w:spacing w:after="0" w:line="240" w:lineRule="auto"/>
        <w:rPr>
          <w:b/>
          <w:sz w:val="32"/>
          <w:szCs w:val="32"/>
        </w:rPr>
      </w:pPr>
    </w:p>
    <w:p w:rsidR="0092080A" w:rsidRDefault="0092080A" w:rsidP="0092080A">
      <w:pPr>
        <w:spacing w:after="0" w:line="240" w:lineRule="auto"/>
        <w:rPr>
          <w:b/>
          <w:sz w:val="32"/>
          <w:szCs w:val="32"/>
        </w:rPr>
      </w:pPr>
    </w:p>
    <w:p w:rsidR="0092080A" w:rsidRDefault="0092080A" w:rsidP="0092080A">
      <w:pPr>
        <w:spacing w:after="0" w:line="240" w:lineRule="auto"/>
      </w:pPr>
    </w:p>
    <w:p w:rsidR="0092080A" w:rsidRDefault="0092080A" w:rsidP="0092080A">
      <w:pPr>
        <w:spacing w:after="0" w:line="240" w:lineRule="auto"/>
        <w:rPr>
          <w:b/>
        </w:rPr>
      </w:pPr>
    </w:p>
    <w:p w:rsidR="00A95DEE" w:rsidRPr="000B60D6" w:rsidRDefault="00A95DEE" w:rsidP="00A95DEE">
      <w:pPr>
        <w:spacing w:after="0" w:line="240" w:lineRule="auto"/>
        <w:rPr>
          <w:sz w:val="32"/>
          <w:szCs w:val="32"/>
        </w:rPr>
      </w:pPr>
      <w:r w:rsidRPr="000B60D6">
        <w:rPr>
          <w:b/>
          <w:sz w:val="32"/>
          <w:szCs w:val="32"/>
        </w:rPr>
        <w:t>OBJETO DE LAS OBRAS</w:t>
      </w:r>
    </w:p>
    <w:p w:rsidR="00A95DEE" w:rsidRDefault="00A95DEE" w:rsidP="00A95DEE">
      <w:pPr>
        <w:spacing w:after="0" w:line="240" w:lineRule="auto"/>
      </w:pPr>
    </w:p>
    <w:p w:rsidR="00A95DEE" w:rsidRDefault="00A95DEE" w:rsidP="00A95DEE">
      <w:pPr>
        <w:spacing w:after="0" w:line="240" w:lineRule="auto"/>
      </w:pPr>
      <w:r>
        <w:t xml:space="preserve">Se trata de mejoras en el edificio de </w:t>
      </w:r>
      <w:r w:rsidR="002E7FB5">
        <w:t>DEGIP</w:t>
      </w:r>
      <w:r w:rsidR="00D45D4E">
        <w:t xml:space="preserve"> – Escuela </w:t>
      </w:r>
      <w:r w:rsidR="00911E95">
        <w:t xml:space="preserve">Rural </w:t>
      </w:r>
      <w:r w:rsidR="00D45D4E">
        <w:t xml:space="preserve">Nro. </w:t>
      </w:r>
      <w:r w:rsidR="00911E95">
        <w:t xml:space="preserve">47 </w:t>
      </w:r>
      <w:r>
        <w:t>– Maldonado, las que se mencionan a continuación:</w:t>
      </w:r>
    </w:p>
    <w:p w:rsidR="00A95DEE" w:rsidRDefault="00A95DEE" w:rsidP="00A95DEE">
      <w:pPr>
        <w:spacing w:after="0" w:line="240" w:lineRule="auto"/>
      </w:pPr>
    </w:p>
    <w:p w:rsidR="00A95DEE" w:rsidRDefault="00911E95" w:rsidP="003D10C4">
      <w:pPr>
        <w:pStyle w:val="Prrafodelista"/>
        <w:numPr>
          <w:ilvl w:val="0"/>
          <w:numId w:val="10"/>
        </w:numPr>
        <w:spacing w:after="0" w:line="240" w:lineRule="auto"/>
        <w:jc w:val="both"/>
        <w:rPr>
          <w:lang w:val="es-UY"/>
        </w:rPr>
      </w:pPr>
      <w:r>
        <w:rPr>
          <w:lang w:val="es-UY"/>
        </w:rPr>
        <w:t>Sustitución de</w:t>
      </w:r>
      <w:r w:rsidR="003D10C4">
        <w:rPr>
          <w:lang w:val="es-UY"/>
        </w:rPr>
        <w:t xml:space="preserve"> techo de chapa</w:t>
      </w:r>
    </w:p>
    <w:p w:rsidR="00A95DEE" w:rsidRDefault="00A95DEE" w:rsidP="00911E95">
      <w:pPr>
        <w:pStyle w:val="Prrafodelista"/>
        <w:spacing w:after="0" w:line="240" w:lineRule="auto"/>
        <w:jc w:val="both"/>
        <w:rPr>
          <w:lang w:val="es-UY"/>
        </w:rPr>
      </w:pPr>
    </w:p>
    <w:p w:rsidR="00213C88" w:rsidRPr="00213C88" w:rsidRDefault="00213C88" w:rsidP="00213C88">
      <w:pPr>
        <w:spacing w:after="0" w:line="240" w:lineRule="auto"/>
        <w:jc w:val="both"/>
        <w:rPr>
          <w:lang w:val="es-UY"/>
        </w:rPr>
      </w:pPr>
    </w:p>
    <w:p w:rsidR="00A95DEE" w:rsidRPr="00CC07F3" w:rsidRDefault="00A95DEE" w:rsidP="00A95DEE">
      <w:pPr>
        <w:spacing w:after="0" w:line="240" w:lineRule="auto"/>
        <w:rPr>
          <w:lang w:val="es-UY"/>
        </w:rPr>
      </w:pPr>
    </w:p>
    <w:p w:rsidR="00A95DEE" w:rsidRDefault="00A95DEE" w:rsidP="00A95DEE">
      <w:pPr>
        <w:spacing w:after="0"/>
        <w:rPr>
          <w:lang w:val="es-UY"/>
        </w:rPr>
      </w:pPr>
    </w:p>
    <w:p w:rsidR="00A95DEE" w:rsidRPr="003549D8" w:rsidRDefault="00A95DEE" w:rsidP="00A95DEE">
      <w:pPr>
        <w:spacing w:after="0"/>
        <w:rPr>
          <w:lang w:val="es-UY"/>
        </w:rPr>
      </w:pPr>
      <w:r w:rsidRPr="003549D8">
        <w:rPr>
          <w:lang w:val="es-UY"/>
        </w:rPr>
        <w:tab/>
      </w:r>
    </w:p>
    <w:p w:rsidR="00A95DEE" w:rsidRPr="00DA616C" w:rsidRDefault="00A95DEE" w:rsidP="00A95DEE">
      <w:pPr>
        <w:spacing w:after="0"/>
        <w:rPr>
          <w:sz w:val="24"/>
          <w:szCs w:val="24"/>
          <w:lang w:val="es-UY"/>
        </w:rPr>
      </w:pPr>
      <w:r w:rsidRPr="00DA616C">
        <w:rPr>
          <w:b/>
          <w:sz w:val="24"/>
          <w:szCs w:val="24"/>
        </w:rPr>
        <w:t xml:space="preserve">El área cubierta total afectada a las obras es de </w:t>
      </w:r>
      <w:r w:rsidR="00911E95">
        <w:rPr>
          <w:b/>
          <w:sz w:val="24"/>
          <w:szCs w:val="24"/>
        </w:rPr>
        <w:t>195</w:t>
      </w:r>
      <w:r w:rsidRPr="00DA616C">
        <w:rPr>
          <w:b/>
          <w:sz w:val="24"/>
          <w:szCs w:val="24"/>
        </w:rPr>
        <w:t xml:space="preserve">m2 </w:t>
      </w:r>
    </w:p>
    <w:p w:rsidR="00A95DEE" w:rsidRDefault="00A95DEE" w:rsidP="00A95DEE">
      <w:pPr>
        <w:spacing w:after="0" w:line="240" w:lineRule="auto"/>
        <w:rPr>
          <w:b/>
          <w:spacing w:val="-3"/>
        </w:rPr>
      </w:pPr>
    </w:p>
    <w:p w:rsidR="00A95DEE" w:rsidRDefault="00A95DEE" w:rsidP="00A95DEE">
      <w:pPr>
        <w:spacing w:after="0" w:line="240" w:lineRule="auto"/>
        <w:rPr>
          <w:b/>
          <w:spacing w:val="-3"/>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4A4798" w:rsidRDefault="004A4798" w:rsidP="00A95DEE">
      <w:pPr>
        <w:spacing w:after="0" w:line="240" w:lineRule="auto"/>
        <w:rPr>
          <w:b/>
          <w:spacing w:val="-3"/>
          <w:sz w:val="32"/>
          <w:szCs w:val="32"/>
        </w:rPr>
      </w:pPr>
    </w:p>
    <w:p w:rsidR="004A4798" w:rsidRDefault="004A4798" w:rsidP="00A95DEE">
      <w:pPr>
        <w:spacing w:after="0" w:line="240" w:lineRule="auto"/>
        <w:rPr>
          <w:b/>
          <w:spacing w:val="-3"/>
          <w:sz w:val="32"/>
          <w:szCs w:val="32"/>
        </w:rPr>
      </w:pPr>
    </w:p>
    <w:p w:rsidR="00DB6DEC" w:rsidRDefault="00DB6DEC" w:rsidP="00A95DEE">
      <w:pPr>
        <w:spacing w:after="0" w:line="240" w:lineRule="auto"/>
        <w:rPr>
          <w:b/>
          <w:spacing w:val="-3"/>
          <w:sz w:val="32"/>
          <w:szCs w:val="32"/>
        </w:rPr>
      </w:pPr>
    </w:p>
    <w:p w:rsidR="003D10C4" w:rsidRDefault="003D10C4" w:rsidP="00A95DEE">
      <w:pPr>
        <w:spacing w:after="0" w:line="240" w:lineRule="auto"/>
        <w:rPr>
          <w:b/>
          <w:spacing w:val="-3"/>
          <w:sz w:val="32"/>
          <w:szCs w:val="32"/>
        </w:rPr>
      </w:pPr>
    </w:p>
    <w:p w:rsidR="003D10C4" w:rsidRDefault="003D10C4" w:rsidP="00A95DEE">
      <w:pPr>
        <w:spacing w:after="0" w:line="240" w:lineRule="auto"/>
        <w:rPr>
          <w:b/>
          <w:spacing w:val="-3"/>
          <w:sz w:val="32"/>
          <w:szCs w:val="32"/>
        </w:rPr>
      </w:pPr>
    </w:p>
    <w:p w:rsidR="003D10C4" w:rsidRDefault="003D10C4" w:rsidP="00A95DEE">
      <w:pPr>
        <w:spacing w:after="0" w:line="240" w:lineRule="auto"/>
        <w:rPr>
          <w:b/>
          <w:spacing w:val="-3"/>
          <w:sz w:val="32"/>
          <w:szCs w:val="32"/>
        </w:rPr>
      </w:pPr>
    </w:p>
    <w:p w:rsidR="003D10C4" w:rsidRDefault="003D10C4" w:rsidP="00A95DEE">
      <w:pPr>
        <w:spacing w:after="0" w:line="240" w:lineRule="auto"/>
        <w:rPr>
          <w:b/>
          <w:spacing w:val="-3"/>
          <w:sz w:val="32"/>
          <w:szCs w:val="32"/>
        </w:rPr>
      </w:pPr>
    </w:p>
    <w:p w:rsidR="004A4798" w:rsidRDefault="004A4798" w:rsidP="00A95DEE">
      <w:pPr>
        <w:spacing w:after="0" w:line="240" w:lineRule="auto"/>
        <w:rPr>
          <w:b/>
          <w:spacing w:val="-3"/>
          <w:sz w:val="32"/>
          <w:szCs w:val="32"/>
        </w:rPr>
      </w:pPr>
    </w:p>
    <w:p w:rsidR="00213C88" w:rsidRDefault="00213C88" w:rsidP="00A95DEE">
      <w:pPr>
        <w:spacing w:after="0" w:line="240" w:lineRule="auto"/>
        <w:rPr>
          <w:b/>
          <w:spacing w:val="-3"/>
          <w:sz w:val="32"/>
          <w:szCs w:val="32"/>
        </w:rPr>
      </w:pPr>
    </w:p>
    <w:p w:rsidR="00A95DEE" w:rsidRDefault="00A95DEE" w:rsidP="00A95DEE">
      <w:pPr>
        <w:spacing w:after="0" w:line="240" w:lineRule="auto"/>
        <w:rPr>
          <w:b/>
          <w:spacing w:val="-3"/>
          <w:sz w:val="32"/>
          <w:szCs w:val="32"/>
        </w:rPr>
      </w:pPr>
    </w:p>
    <w:p w:rsidR="00934D55" w:rsidRDefault="00934D55" w:rsidP="00A95DEE">
      <w:pPr>
        <w:spacing w:after="0" w:line="240" w:lineRule="auto"/>
        <w:rPr>
          <w:b/>
          <w:spacing w:val="-3"/>
          <w:sz w:val="32"/>
          <w:szCs w:val="32"/>
        </w:rPr>
      </w:pPr>
    </w:p>
    <w:p w:rsidR="00A95DEE" w:rsidRPr="000B60D6" w:rsidRDefault="00A95DEE" w:rsidP="00A95DEE">
      <w:pPr>
        <w:spacing w:after="0" w:line="240" w:lineRule="auto"/>
        <w:rPr>
          <w:sz w:val="32"/>
          <w:szCs w:val="32"/>
        </w:rPr>
      </w:pPr>
      <w:r w:rsidRPr="000B60D6">
        <w:rPr>
          <w:b/>
          <w:spacing w:val="-3"/>
          <w:sz w:val="32"/>
          <w:szCs w:val="32"/>
        </w:rPr>
        <w:t>GENERALIDADES</w:t>
      </w:r>
    </w:p>
    <w:p w:rsidR="00A95DEE" w:rsidRPr="002B0E6E" w:rsidRDefault="00A95DEE" w:rsidP="00A95DEE">
      <w:pPr>
        <w:widowControl w:val="0"/>
        <w:autoSpaceDE w:val="0"/>
        <w:autoSpaceDN w:val="0"/>
        <w:adjustRightInd w:val="0"/>
        <w:spacing w:after="0" w:line="240" w:lineRule="auto"/>
        <w:rPr>
          <w:spacing w:val="-3"/>
          <w:highlight w:val="yellow"/>
        </w:rPr>
      </w:pPr>
      <w:r w:rsidRPr="007F6A5D">
        <w:rPr>
          <w:spacing w:val="-3"/>
        </w:rPr>
        <w:t xml:space="preserve">La presente memoria y los recaudos gráficos adjuntos se refieren a las obras de </w:t>
      </w:r>
      <w:r>
        <w:rPr>
          <w:spacing w:val="-3"/>
        </w:rPr>
        <w:t xml:space="preserve">construcción </w:t>
      </w:r>
      <w:r w:rsidRPr="007F6A5D">
        <w:rPr>
          <w:spacing w:val="-3"/>
        </w:rPr>
        <w:t xml:space="preserve">a realizarse </w:t>
      </w:r>
      <w:r>
        <w:rPr>
          <w:spacing w:val="-3"/>
        </w:rPr>
        <w:t xml:space="preserve">para mejoras el Local Educativo de la </w:t>
      </w:r>
      <w:r w:rsidR="00A402B3">
        <w:rPr>
          <w:spacing w:val="-3"/>
        </w:rPr>
        <w:t xml:space="preserve">Escuela </w:t>
      </w:r>
      <w:r w:rsidR="00911E95">
        <w:rPr>
          <w:spacing w:val="-3"/>
        </w:rPr>
        <w:t xml:space="preserve">Rural </w:t>
      </w:r>
      <w:r w:rsidR="00A402B3">
        <w:rPr>
          <w:spacing w:val="-3"/>
        </w:rPr>
        <w:t xml:space="preserve">Nro. </w:t>
      </w:r>
      <w:r w:rsidR="00911E95">
        <w:rPr>
          <w:spacing w:val="-3"/>
        </w:rPr>
        <w:t>47</w:t>
      </w:r>
      <w:r>
        <w:rPr>
          <w:spacing w:val="-3"/>
        </w:rPr>
        <w:t xml:space="preserve"> de Maldonado, sita en el padrón n° </w:t>
      </w:r>
      <w:r w:rsidR="00911E95">
        <w:rPr>
          <w:spacing w:val="-3"/>
        </w:rPr>
        <w:t>6889</w:t>
      </w:r>
      <w:r>
        <w:rPr>
          <w:spacing w:val="-3"/>
        </w:rPr>
        <w:t xml:space="preserve"> de la </w:t>
      </w:r>
      <w:r w:rsidR="00911E95">
        <w:rPr>
          <w:spacing w:val="-3"/>
        </w:rPr>
        <w:t>localidad de Estación Repecho</w:t>
      </w:r>
      <w:r>
        <w:rPr>
          <w:spacing w:val="-3"/>
        </w:rPr>
        <w:t xml:space="preserve">, con acceso por la </w:t>
      </w:r>
      <w:r w:rsidR="00911E95">
        <w:rPr>
          <w:spacing w:val="-3"/>
        </w:rPr>
        <w:t>ruta nacional nro. 9</w:t>
      </w:r>
      <w:r w:rsidR="00A402B3">
        <w:t>.</w:t>
      </w:r>
      <w:r w:rsidRPr="007F6A5D">
        <w:rPr>
          <w:spacing w:val="-3"/>
        </w:rPr>
        <w:t xml:space="preserve"> Las obras comprenden el suministro de la mano de obra, materiales</w:t>
      </w:r>
      <w:r>
        <w:rPr>
          <w:spacing w:val="-3"/>
        </w:rPr>
        <w:t>, componentes</w:t>
      </w:r>
      <w:r w:rsidRPr="007F6A5D">
        <w:rPr>
          <w:spacing w:val="-3"/>
        </w:rPr>
        <w:t xml:space="preserve"> y equipamiento</w:t>
      </w:r>
      <w:r>
        <w:rPr>
          <w:spacing w:val="-3"/>
        </w:rPr>
        <w:t>s</w:t>
      </w:r>
      <w:r w:rsidRPr="007F6A5D">
        <w:rPr>
          <w:spacing w:val="-3"/>
        </w:rPr>
        <w:t xml:space="preserve"> necesario</w:t>
      </w:r>
      <w:r>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 construcción esmerada y una correcta terminación, en un todo de acuerdo a las normas del arte del buen construir.</w:t>
      </w:r>
    </w:p>
    <w:p w:rsidR="00A95DEE" w:rsidRDefault="00A95DEE" w:rsidP="00A95DEE">
      <w:pPr>
        <w:widowControl w:val="0"/>
        <w:autoSpaceDE w:val="0"/>
        <w:autoSpaceDN w:val="0"/>
        <w:adjustRightInd w:val="0"/>
        <w:spacing w:after="0" w:line="240" w:lineRule="auto"/>
        <w:rPr>
          <w:spacing w:val="-3"/>
        </w:rPr>
      </w:pP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Esta </w:t>
      </w:r>
      <w:r w:rsidRPr="00140F8A">
        <w:rPr>
          <w:b/>
          <w:spacing w:val="-3"/>
        </w:rPr>
        <w:t>Memoria Constructiva Particular</w:t>
      </w:r>
      <w:r w:rsidRPr="00140F8A">
        <w:rPr>
          <w:spacing w:val="-3"/>
        </w:rPr>
        <w:t xml:space="preserve"> (en adelante </w:t>
      </w:r>
      <w:r w:rsidRPr="00140F8A">
        <w:rPr>
          <w:b/>
          <w:spacing w:val="-3"/>
        </w:rPr>
        <w:t>MCP</w:t>
      </w:r>
      <w:r w:rsidRPr="00140F8A">
        <w:rPr>
          <w:spacing w:val="-3"/>
        </w:rPr>
        <w:t>) complementa la información expresada en planos, planillas y detalles que conforman la carpeta de recaudos gráficos.</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Para toda situación que no esté contemplada en esta </w:t>
      </w:r>
      <w:r w:rsidRPr="00140F8A">
        <w:rPr>
          <w:b/>
          <w:spacing w:val="-3"/>
        </w:rPr>
        <w:t>MCP</w:t>
      </w:r>
      <w:r w:rsidRPr="00140F8A">
        <w:rPr>
          <w:spacing w:val="-3"/>
        </w:rPr>
        <w:t xml:space="preserve">, ni en los planos, planillas y detalles regirá la </w:t>
      </w:r>
      <w:r w:rsidRPr="00140F8A">
        <w:rPr>
          <w:b/>
          <w:spacing w:val="-3"/>
        </w:rPr>
        <w:t>Memoria Constructiva General para Edificios Públicos del Ministerio de Transporte y Obras Públicas</w:t>
      </w:r>
      <w:r w:rsidRPr="00140F8A">
        <w:rPr>
          <w:spacing w:val="-3"/>
        </w:rPr>
        <w:t xml:space="preserve"> (en adelante </w:t>
      </w:r>
      <w:r w:rsidRPr="00140F8A">
        <w:rPr>
          <w:b/>
          <w:spacing w:val="-3"/>
        </w:rPr>
        <w:t>MCGMTOP</w:t>
      </w:r>
      <w:r w:rsidRPr="00140F8A">
        <w:rPr>
          <w:spacing w:val="-3"/>
        </w:rPr>
        <w:t>).</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Por motivos de claridad la presente </w:t>
      </w:r>
      <w:r w:rsidRPr="00140F8A">
        <w:rPr>
          <w:b/>
          <w:spacing w:val="-3"/>
        </w:rPr>
        <w:t>MCP</w:t>
      </w:r>
      <w:r w:rsidRPr="00140F8A">
        <w:rPr>
          <w:spacing w:val="-3"/>
        </w:rPr>
        <w:t xml:space="preserve"> está realizada siguiendo el orden de la </w:t>
      </w:r>
      <w:r w:rsidRPr="00140F8A">
        <w:rPr>
          <w:b/>
          <w:spacing w:val="-3"/>
        </w:rPr>
        <w:t>MCGMTOP</w:t>
      </w:r>
      <w:r w:rsidRPr="00140F8A">
        <w:rPr>
          <w:spacing w:val="-3"/>
        </w:rPr>
        <w:t xml:space="preserve"> y refiere a la misma para las generalidades de todos los rubros.</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Durante el transcurso del período de ejecución de obras y durante el período de Recepción Provisoria de la misma, la ANEP ejercerá el contralor de los trabajos realizados por el </w:t>
      </w:r>
      <w:r w:rsidRPr="00140F8A">
        <w:rPr>
          <w:b/>
          <w:spacing w:val="-3"/>
        </w:rPr>
        <w:t>Contratista</w:t>
      </w:r>
      <w:r w:rsidRPr="00140F8A">
        <w:rPr>
          <w:spacing w:val="-3"/>
        </w:rPr>
        <w:t xml:space="preserve"> y de la puesta en uso de los mismos, a través de </w:t>
      </w:r>
      <w:r w:rsidRPr="00140F8A">
        <w:rPr>
          <w:b/>
          <w:spacing w:val="-3"/>
        </w:rPr>
        <w:t>Arquitectos Supervisores de Obra</w:t>
      </w:r>
      <w:r w:rsidRPr="00140F8A">
        <w:rPr>
          <w:spacing w:val="-3"/>
        </w:rPr>
        <w:t xml:space="preserve"> (en adelante </w:t>
      </w:r>
      <w:r w:rsidRPr="00140F8A">
        <w:rPr>
          <w:b/>
          <w:spacing w:val="-3"/>
        </w:rPr>
        <w:t>ASO</w:t>
      </w:r>
      <w:r w:rsidRPr="00140F8A">
        <w:rPr>
          <w:spacing w:val="-3"/>
        </w:rPr>
        <w:t>).</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Todas las alternativas constructivas, o cambios de componentes, o de terminaciones, o de usos, etc. que se propongan tanto </w:t>
      </w:r>
      <w:r w:rsidRPr="00140F8A">
        <w:rPr>
          <w:b/>
          <w:spacing w:val="-3"/>
        </w:rPr>
        <w:t xml:space="preserve">La Empresa adjudicataria </w:t>
      </w:r>
      <w:r w:rsidRPr="00140F8A">
        <w:rPr>
          <w:spacing w:val="-3"/>
        </w:rPr>
        <w:t xml:space="preserve">de las obras, o por </w:t>
      </w:r>
      <w:r w:rsidRPr="00140F8A">
        <w:rPr>
          <w:b/>
          <w:spacing w:val="-3"/>
        </w:rPr>
        <w:t>cualquier otro actor involucrado en el proceso de construcción del proyecto</w:t>
      </w:r>
      <w:r w:rsidRPr="00140F8A">
        <w:rPr>
          <w:spacing w:val="-3"/>
        </w:rPr>
        <w:t xml:space="preserve">, requerirán de la conformidad del </w:t>
      </w:r>
      <w:r w:rsidRPr="00140F8A">
        <w:rPr>
          <w:b/>
          <w:spacing w:val="-3"/>
        </w:rPr>
        <w:t>ASO,</w:t>
      </w:r>
      <w:r w:rsidRPr="00140F8A">
        <w:rPr>
          <w:spacing w:val="-3"/>
        </w:rPr>
        <w:t xml:space="preserve"> para ser llevados a cabo. </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En el caso de existir incongruencias entre los distintos recaudos o entre éstos y la </w:t>
      </w:r>
      <w:r w:rsidRPr="00140F8A">
        <w:rPr>
          <w:b/>
          <w:spacing w:val="-3"/>
        </w:rPr>
        <w:t>MCP</w:t>
      </w:r>
      <w:r w:rsidRPr="00140F8A">
        <w:rPr>
          <w:spacing w:val="-3"/>
        </w:rPr>
        <w:t xml:space="preserve">, las mismas deberán ser observadas en forma de consultas al </w:t>
      </w:r>
      <w:r w:rsidRPr="00140F8A">
        <w:rPr>
          <w:b/>
          <w:spacing w:val="-3"/>
        </w:rPr>
        <w:t xml:space="preserve">ASO </w:t>
      </w:r>
      <w:r w:rsidRPr="00140F8A">
        <w:rPr>
          <w:spacing w:val="-3"/>
        </w:rPr>
        <w:t xml:space="preserve">quien será quien decida al respecto, no pudiendo la (o las) </w:t>
      </w:r>
      <w:r w:rsidRPr="00140F8A">
        <w:rPr>
          <w:b/>
          <w:spacing w:val="-3"/>
        </w:rPr>
        <w:t>Empresa Adjudicataria</w:t>
      </w:r>
      <w:r w:rsidRPr="00140F8A">
        <w:rPr>
          <w:spacing w:val="-3"/>
        </w:rPr>
        <w:t xml:space="preserve"> de las obras (en adelante el </w:t>
      </w:r>
      <w:r w:rsidRPr="00140F8A">
        <w:rPr>
          <w:b/>
          <w:spacing w:val="-3"/>
        </w:rPr>
        <w:t>Contratista</w:t>
      </w:r>
      <w:r w:rsidRPr="00140F8A">
        <w:rPr>
          <w:spacing w:val="-3"/>
        </w:rPr>
        <w:t>) bajo ningún concepto optar libremente por ejecutar alguna de las situaciones indicadas.</w:t>
      </w:r>
    </w:p>
    <w:p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En el caso de darse una situación en el que las partes acuerden cambios que signifiquen la modificación de los recaudos gráficos el </w:t>
      </w:r>
      <w:r w:rsidRPr="00140F8A">
        <w:rPr>
          <w:b/>
          <w:spacing w:val="-3"/>
        </w:rPr>
        <w:t>Contratista</w:t>
      </w:r>
      <w:r w:rsidRPr="00140F8A">
        <w:rPr>
          <w:spacing w:val="-3"/>
        </w:rPr>
        <w:t xml:space="preserve"> deberá actualizar los mismos y enviarlos al </w:t>
      </w:r>
      <w:r w:rsidRPr="00140F8A">
        <w:rPr>
          <w:b/>
          <w:spacing w:val="-3"/>
        </w:rPr>
        <w:t>ASO</w:t>
      </w:r>
      <w:r w:rsidRPr="00140F8A">
        <w:rPr>
          <w:spacing w:val="-3"/>
        </w:rPr>
        <w:t xml:space="preserve">, dichos cambios solo se darán por válidos y factibles de ser materializados en obra una vez sean aprobados formalmente por el </w:t>
      </w:r>
      <w:r w:rsidRPr="00140F8A">
        <w:rPr>
          <w:b/>
          <w:spacing w:val="-3"/>
        </w:rPr>
        <w:t>ASO</w:t>
      </w:r>
      <w:r w:rsidRPr="00140F8A">
        <w:rPr>
          <w:spacing w:val="-3"/>
        </w:rPr>
        <w:t>.</w:t>
      </w:r>
    </w:p>
    <w:p w:rsidR="00A95DEE" w:rsidRPr="00F301EE" w:rsidRDefault="00A95DEE" w:rsidP="00A95DEE">
      <w:pPr>
        <w:widowControl w:val="0"/>
        <w:autoSpaceDE w:val="0"/>
        <w:autoSpaceDN w:val="0"/>
        <w:adjustRightInd w:val="0"/>
        <w:spacing w:after="0" w:line="240" w:lineRule="auto"/>
        <w:rPr>
          <w:color w:val="FF0000"/>
          <w:spacing w:val="-3"/>
          <w:highlight w:val="yellow"/>
        </w:rPr>
      </w:pPr>
    </w:p>
    <w:p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b/>
          <w:spacing w:val="-3"/>
          <w:lang w:val="es-ES_tradnl"/>
        </w:rPr>
        <w:t xml:space="preserve">1-Advertencia General: </w:t>
      </w:r>
      <w:r w:rsidRPr="00140F8A">
        <w:rPr>
          <w:rFonts w:cs="Arial"/>
          <w:spacing w:val="-3"/>
          <w:lang w:val="es-ES_tradnl"/>
        </w:rPr>
        <w:t xml:space="preserve">El </w:t>
      </w:r>
      <w:r w:rsidRPr="00140F8A">
        <w:rPr>
          <w:rFonts w:cs="Arial"/>
          <w:b/>
          <w:spacing w:val="-3"/>
          <w:lang w:val="es-ES_tradnl"/>
        </w:rPr>
        <w:t>Contratista</w:t>
      </w:r>
      <w:r w:rsidRPr="00140F8A">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w:t>
      </w:r>
      <w:r w:rsidRPr="00140F8A">
        <w:rPr>
          <w:rFonts w:cs="Arial"/>
          <w:spacing w:val="-3"/>
        </w:rPr>
        <w:t xml:space="preserve">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sidRPr="00140F8A">
        <w:rPr>
          <w:rFonts w:cs="Arial"/>
          <w:b/>
          <w:spacing w:val="-3"/>
        </w:rPr>
        <w:t>MCP</w:t>
      </w:r>
      <w:r w:rsidRPr="00140F8A">
        <w:rPr>
          <w:rFonts w:cs="Arial"/>
          <w:spacing w:val="-3"/>
        </w:rPr>
        <w:t>.</w:t>
      </w:r>
    </w:p>
    <w:p w:rsidR="00A95DEE" w:rsidRPr="00140F8A" w:rsidRDefault="00A95DEE" w:rsidP="00A95DEE">
      <w:pPr>
        <w:spacing w:after="0" w:line="240" w:lineRule="auto"/>
        <w:rPr>
          <w:rFonts w:cs="Arial"/>
          <w:spacing w:val="-3"/>
        </w:rPr>
      </w:pPr>
      <w:r w:rsidRPr="00140F8A">
        <w:rPr>
          <w:rFonts w:cs="Arial"/>
          <w:spacing w:val="-3"/>
        </w:rPr>
        <w:t xml:space="preserve">La confección de presupuestos del proyecto o sus partes a partir de los siguientes recaudos implica la conformidad constructiva por parte del </w:t>
      </w:r>
      <w:r w:rsidRPr="00140F8A">
        <w:rPr>
          <w:rFonts w:cs="Arial"/>
          <w:b/>
          <w:spacing w:val="-3"/>
        </w:rPr>
        <w:t>Contratista</w:t>
      </w:r>
      <w:r w:rsidRPr="00140F8A">
        <w:rPr>
          <w:rFonts w:cs="Arial"/>
          <w:spacing w:val="-3"/>
        </w:rPr>
        <w:t xml:space="preserve"> principal o cualquiera de los Subcontratistas sin perjuicio de la calidad y durabilidad de los trabajos, cualquier discrepancia o alternativa constructiva debe ser propuesta al </w:t>
      </w:r>
      <w:r w:rsidRPr="00140F8A">
        <w:rPr>
          <w:rFonts w:cs="Arial"/>
          <w:b/>
          <w:spacing w:val="-3"/>
        </w:rPr>
        <w:t>ASO</w:t>
      </w:r>
      <w:r w:rsidRPr="00140F8A">
        <w:rPr>
          <w:rFonts w:cs="Arial"/>
          <w:spacing w:val="-3"/>
        </w:rPr>
        <w:t xml:space="preserve"> en la etapa del estudio de los recaudos tanto gráficos como escritos.</w:t>
      </w:r>
    </w:p>
    <w:p w:rsidR="00934D55" w:rsidRDefault="00934D55" w:rsidP="00A95DEE">
      <w:pPr>
        <w:spacing w:after="0" w:line="240" w:lineRule="auto"/>
        <w:rPr>
          <w:rFonts w:cs="Arial"/>
          <w:spacing w:val="-3"/>
        </w:rPr>
      </w:pPr>
    </w:p>
    <w:p w:rsidR="00934D55" w:rsidRDefault="00934D55" w:rsidP="00A95DEE">
      <w:pPr>
        <w:spacing w:after="0" w:line="240" w:lineRule="auto"/>
        <w:rPr>
          <w:rFonts w:cs="Arial"/>
          <w:spacing w:val="-3"/>
        </w:rPr>
      </w:pPr>
    </w:p>
    <w:p w:rsidR="00934D55" w:rsidRDefault="00934D55" w:rsidP="00A95DEE">
      <w:pPr>
        <w:spacing w:after="0" w:line="240" w:lineRule="auto"/>
        <w:rPr>
          <w:rFonts w:cs="Arial"/>
          <w:spacing w:val="-3"/>
        </w:rPr>
      </w:pPr>
    </w:p>
    <w:p w:rsidR="00A95DEE" w:rsidRPr="00140F8A" w:rsidRDefault="00A95DEE" w:rsidP="00A95DEE">
      <w:pPr>
        <w:spacing w:after="0" w:line="240" w:lineRule="auto"/>
        <w:rPr>
          <w:rFonts w:cs="Arial"/>
          <w:spacing w:val="-3"/>
        </w:rPr>
      </w:pPr>
      <w:r w:rsidRPr="00140F8A">
        <w:rPr>
          <w:rFonts w:cs="Arial"/>
          <w:spacing w:val="-3"/>
        </w:rPr>
        <w:t>Las observaciones e interrogantes surgidas del análisis de los recaudos solo deberán haberse formulado en forma escrita y en el periodo de tiempo establecido en los pliegos y concedido para tal fin.</w:t>
      </w:r>
    </w:p>
    <w:p w:rsidR="00A95DEE" w:rsidRPr="00140F8A" w:rsidRDefault="00A95DEE" w:rsidP="00A95DEE">
      <w:pPr>
        <w:spacing w:after="0" w:line="240" w:lineRule="auto"/>
        <w:rPr>
          <w:rFonts w:cs="Arial"/>
          <w:spacing w:val="-3"/>
        </w:rPr>
      </w:pPr>
      <w:r w:rsidRPr="00140F8A">
        <w:rPr>
          <w:rFonts w:cs="Arial"/>
          <w:spacing w:val="-3"/>
        </w:rPr>
        <w:t>No se admitirá bajo ningún concepto reclamación alguna aludiendo no haber comprendido el contenido de los recaudos.</w:t>
      </w:r>
    </w:p>
    <w:p w:rsidR="00A95DEE" w:rsidRDefault="00A95DEE" w:rsidP="00A95DEE">
      <w:pPr>
        <w:spacing w:line="240" w:lineRule="auto"/>
        <w:rPr>
          <w:rFonts w:ascii="Calibri" w:eastAsia="Arial Unicode MS" w:hAnsi="Calibri" w:cs="Arial"/>
          <w:sz w:val="28"/>
          <w:szCs w:val="28"/>
        </w:rPr>
      </w:pPr>
      <w:r w:rsidRPr="00140F8A">
        <w:rPr>
          <w:rFonts w:cs="Arial"/>
          <w:spacing w:val="-3"/>
        </w:rPr>
        <w:t xml:space="preserve">El </w:t>
      </w:r>
      <w:r w:rsidRPr="00140F8A">
        <w:rPr>
          <w:rFonts w:cs="Arial"/>
          <w:b/>
          <w:spacing w:val="-3"/>
        </w:rPr>
        <w:t xml:space="preserve">ASO </w:t>
      </w:r>
      <w:r w:rsidRPr="00140F8A">
        <w:rPr>
          <w:spacing w:val="-3"/>
        </w:rPr>
        <w:t xml:space="preserve">podrá ordenar, a cargo del </w:t>
      </w:r>
      <w:r w:rsidRPr="00140F8A">
        <w:rPr>
          <w:b/>
          <w:spacing w:val="-3"/>
        </w:rPr>
        <w:t>Contratista</w:t>
      </w:r>
      <w:r w:rsidRPr="00140F8A">
        <w:rPr>
          <w:spacing w:val="-3"/>
        </w:rPr>
        <w:t>, que éste demuela, modifique o sustituya total o parcialmente aquellos componentes y/o sectores de las obras que a su juicio no reúnan las condiciones de ejecución y/o terminación especificada en estos recaudos.</w:t>
      </w:r>
      <w:r w:rsidRPr="0037143E">
        <w:rPr>
          <w:rFonts w:ascii="Calibri" w:eastAsia="Arial Unicode MS" w:hAnsi="Calibri" w:cs="Arial"/>
          <w:sz w:val="28"/>
          <w:szCs w:val="28"/>
        </w:rPr>
        <w:t xml:space="preserve"> </w:t>
      </w:r>
    </w:p>
    <w:p w:rsidR="00A95DEE" w:rsidRDefault="00A95DEE" w:rsidP="00A95DEE">
      <w:pPr>
        <w:spacing w:after="0" w:line="240" w:lineRule="auto"/>
        <w:rPr>
          <w:rFonts w:cs="Arial"/>
          <w:spacing w:val="-3"/>
          <w:lang w:val="es-UY"/>
        </w:rPr>
      </w:pPr>
      <w:r w:rsidRPr="00F301EE">
        <w:rPr>
          <w:rFonts w:cs="Arial"/>
          <w:b/>
          <w:spacing w:val="-3"/>
          <w:lang w:val="es-UY"/>
        </w:rPr>
        <w:t>2-Acceso y Obras Complementarias:</w:t>
      </w:r>
      <w:r w:rsidRPr="00F301EE">
        <w:rPr>
          <w:rFonts w:cs="Arial"/>
          <w:spacing w:val="-3"/>
          <w:lang w:val="es-UY"/>
        </w:rPr>
        <w:t xml:space="preserve"> Las Obras Complementarias que se deban realizar (vallado, construcciones provisorias para los operarios) asegurarán la inaccesibilidad de personal ajeno a la Obra contratada, siendo el </w:t>
      </w:r>
      <w:r w:rsidRPr="00F301EE">
        <w:rPr>
          <w:rFonts w:cs="Arial"/>
          <w:b/>
          <w:spacing w:val="-3"/>
          <w:lang w:val="es-UY"/>
        </w:rPr>
        <w:t>Contratista</w:t>
      </w:r>
      <w:r w:rsidRPr="00F301EE">
        <w:rPr>
          <w:rFonts w:cs="Arial"/>
          <w:spacing w:val="-3"/>
          <w:lang w:val="es-UY"/>
        </w:rPr>
        <w:t xml:space="preserve"> el responsable de todo hecho que pudiera ocurrir en tanto signifique omisión del cumplimiento de normas. </w:t>
      </w:r>
    </w:p>
    <w:p w:rsidR="001F1DFC" w:rsidRPr="00E67997" w:rsidRDefault="001F1DFC" w:rsidP="00A95DEE">
      <w:pPr>
        <w:spacing w:after="0" w:line="240" w:lineRule="auto"/>
        <w:rPr>
          <w:rFonts w:cs="Arial"/>
          <w:spacing w:val="-3"/>
          <w:lang w:val="es-UY"/>
        </w:rPr>
      </w:pPr>
    </w:p>
    <w:p w:rsidR="00A95DEE" w:rsidRPr="00140F8A" w:rsidRDefault="00A95DEE" w:rsidP="00A95DEE">
      <w:pPr>
        <w:tabs>
          <w:tab w:val="left" w:pos="-720"/>
          <w:tab w:val="left" w:pos="0"/>
        </w:tabs>
        <w:spacing w:after="0" w:line="240" w:lineRule="auto"/>
        <w:rPr>
          <w:rFonts w:cs="Arial"/>
          <w:b/>
          <w:spacing w:val="-3"/>
        </w:rPr>
      </w:pPr>
      <w:r w:rsidRPr="00140F8A">
        <w:rPr>
          <w:rFonts w:cs="Arial"/>
          <w:b/>
          <w:spacing w:val="-3"/>
        </w:rPr>
        <w:t>3-Disposiciones generales de mitigación de riesgo ambiental.</w:t>
      </w:r>
    </w:p>
    <w:p w:rsidR="00A95DEE" w:rsidRPr="00140F8A" w:rsidRDefault="00A95DEE" w:rsidP="00A95DEE">
      <w:pPr>
        <w:tabs>
          <w:tab w:val="left" w:pos="-720"/>
          <w:tab w:val="left" w:pos="0"/>
        </w:tabs>
        <w:spacing w:after="0" w:line="240" w:lineRule="auto"/>
        <w:rPr>
          <w:rFonts w:cs="Arial"/>
          <w:b/>
          <w:spacing w:val="-3"/>
        </w:rPr>
      </w:pPr>
      <w:r w:rsidRPr="00140F8A">
        <w:rPr>
          <w:rFonts w:cs="Arial"/>
          <w:b/>
          <w:spacing w:val="-3"/>
        </w:rPr>
        <w:t>-Afectaciones a terceros.</w:t>
      </w:r>
    </w:p>
    <w:p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retirarán de obra todos los desechos de construcción y se tratara de evitar la producción de polvo y ruidos molestos. Se seguirán las disposiciones del Ministerio de Trabajo y Seguridad Social y del Banco de Seguros del Estado.</w:t>
      </w:r>
    </w:p>
    <w:p w:rsidR="00A95DEE" w:rsidRPr="00140F8A" w:rsidRDefault="00A95DEE" w:rsidP="00A95DEE">
      <w:pPr>
        <w:tabs>
          <w:tab w:val="left" w:pos="0"/>
        </w:tabs>
        <w:spacing w:after="0" w:line="240" w:lineRule="auto"/>
        <w:rPr>
          <w:rFonts w:cs="Arial"/>
          <w:color w:val="FF0000"/>
          <w:spacing w:val="-3"/>
          <w:highlight w:val="yellow"/>
        </w:rPr>
      </w:pPr>
    </w:p>
    <w:p w:rsidR="00A95DEE" w:rsidRPr="00140F8A" w:rsidRDefault="00A95DEE" w:rsidP="00A95DEE">
      <w:pPr>
        <w:tabs>
          <w:tab w:val="left" w:pos="0"/>
        </w:tabs>
        <w:spacing w:after="0" w:line="240" w:lineRule="auto"/>
        <w:rPr>
          <w:rFonts w:cs="Arial"/>
          <w:b/>
          <w:spacing w:val="-3"/>
        </w:rPr>
      </w:pPr>
      <w:r w:rsidRPr="00140F8A">
        <w:rPr>
          <w:rFonts w:cs="Arial"/>
          <w:b/>
          <w:spacing w:val="-3"/>
        </w:rPr>
        <w:t>4-Seguridad y prevención de accidentes de trabajo</w:t>
      </w:r>
    </w:p>
    <w:p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El</w:t>
      </w:r>
      <w:r w:rsidRPr="00140F8A">
        <w:rPr>
          <w:rFonts w:cs="Arial"/>
          <w:b/>
          <w:spacing w:val="-3"/>
        </w:rPr>
        <w:t xml:space="preserve"> Contratista </w:t>
      </w:r>
      <w:r w:rsidRPr="00140F8A">
        <w:rPr>
          <w:rFonts w:cs="Arial"/>
          <w:spacing w:val="-3"/>
        </w:rPr>
        <w:t xml:space="preserve">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y en la vecindad inmediata. Se deberán cumplir las leyes, ordenanzas y reglamentos del Banco de Seguros del Estado y el MTSS sobre prevención de accidentes de trabajo y bajo la responsabilidad de un </w:t>
      </w:r>
      <w:r w:rsidRPr="00140F8A">
        <w:rPr>
          <w:rFonts w:cs="Arial"/>
          <w:b/>
          <w:spacing w:val="-3"/>
        </w:rPr>
        <w:t>Técnico Prevencionista</w:t>
      </w:r>
      <w:r w:rsidRPr="00140F8A">
        <w:rPr>
          <w:rFonts w:cs="Arial"/>
          <w:spacing w:val="-3"/>
        </w:rPr>
        <w:t xml:space="preserve"> designado por el </w:t>
      </w:r>
      <w:r w:rsidRPr="00140F8A">
        <w:rPr>
          <w:rFonts w:cs="Arial"/>
          <w:b/>
          <w:spacing w:val="-3"/>
        </w:rPr>
        <w:t>Contratista</w:t>
      </w:r>
      <w:r w:rsidRPr="00140F8A">
        <w:rPr>
          <w:rFonts w:cs="Arial"/>
          <w:spacing w:val="-3"/>
        </w:rPr>
        <w:t xml:space="preserve"> quien elaborará un Plan de Seguridad en Obra del que se entregará una copia al </w:t>
      </w:r>
      <w:r w:rsidRPr="00140F8A">
        <w:rPr>
          <w:rFonts w:cs="Arial"/>
          <w:b/>
          <w:spacing w:val="-3"/>
        </w:rPr>
        <w:t>ASO</w:t>
      </w:r>
      <w:r w:rsidRPr="00140F8A">
        <w:rPr>
          <w:rFonts w:cs="Arial"/>
          <w:spacing w:val="-3"/>
        </w:rPr>
        <w:t>.</w:t>
      </w:r>
    </w:p>
    <w:p w:rsidR="00A95DEE" w:rsidRPr="00140F8A" w:rsidRDefault="00A95DEE" w:rsidP="00A95DEE">
      <w:pPr>
        <w:widowControl w:val="0"/>
        <w:autoSpaceDE w:val="0"/>
        <w:autoSpaceDN w:val="0"/>
        <w:adjustRightInd w:val="0"/>
        <w:spacing w:after="0" w:line="240" w:lineRule="auto"/>
        <w:rPr>
          <w:rFonts w:cs="Arial"/>
          <w:color w:val="FF0000"/>
          <w:spacing w:val="-3"/>
          <w:highlight w:val="yellow"/>
        </w:rPr>
      </w:pPr>
    </w:p>
    <w:p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b/>
          <w:spacing w:val="-3"/>
        </w:rPr>
        <w:t>5-Especificaciones técnicas.</w:t>
      </w:r>
    </w:p>
    <w:p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 xml:space="preserve">Tanto en los Recaudos Gráficos como en la presente Memoria se hace referencia a marcas de fábrica, números de catálogo y tipo de equipos, elementos, productos y materiales de un determinado fabricante, los mismos establecen un estándar de calidad para algunos tipos de productos o componentes. </w:t>
      </w:r>
      <w:r w:rsidRPr="00140F8A">
        <w:rPr>
          <w:rFonts w:cs="Arial"/>
          <w:b/>
          <w:spacing w:val="-3"/>
        </w:rPr>
        <w:t>Se establece que serán también aceptables ofertas de equipos, artículos o materiales alternativos que tengan características similares, presten igual servicio y sean de igual o superior calidad a la establecida en dichas especificaciones, debidamente demostradas por el oferente y aceptadas por el ASO, que a los efectos de comprobar el nivel de calidad y performance de los equipos artículos o materiales alternativos, podrán en casos particulares de especial consideración designar técnicos que emitirán los informes correspondientes, resolviéndose en definitiva la admisión o no de los mismos, en base a dichos dictámenes.</w:t>
      </w:r>
    </w:p>
    <w:p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rsidR="00A95DEE" w:rsidRPr="005922A6" w:rsidRDefault="00A95DEE" w:rsidP="00A95DEE">
      <w:pPr>
        <w:spacing w:after="0" w:line="240" w:lineRule="auto"/>
        <w:rPr>
          <w:rFonts w:cs="Arial"/>
          <w:b/>
          <w:spacing w:val="-3"/>
          <w:lang w:val="es-UY"/>
        </w:rPr>
      </w:pPr>
      <w:r w:rsidRPr="005922A6">
        <w:rPr>
          <w:rFonts w:cs="Arial"/>
          <w:b/>
          <w:spacing w:val="-3"/>
          <w:lang w:val="es-UY"/>
        </w:rPr>
        <w:t>6-Cronograma y organización de los trabajos.</w:t>
      </w:r>
    </w:p>
    <w:p w:rsidR="00A95DEE" w:rsidRPr="005922A6" w:rsidRDefault="00A95DEE" w:rsidP="00A95DEE">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presentar un </w:t>
      </w:r>
      <w:r w:rsidRPr="005922A6">
        <w:rPr>
          <w:rFonts w:cs="Arial"/>
          <w:b/>
          <w:spacing w:val="-3"/>
          <w:lang w:val="es-UY"/>
        </w:rPr>
        <w:t xml:space="preserve">Plan de Obras </w:t>
      </w:r>
      <w:r w:rsidRPr="005922A6">
        <w:rPr>
          <w:rFonts w:cs="Arial"/>
          <w:spacing w:val="-3"/>
          <w:lang w:val="es-UY"/>
        </w:rPr>
        <w:t xml:space="preserve">al </w:t>
      </w:r>
      <w:r w:rsidRPr="005922A6">
        <w:rPr>
          <w:rFonts w:cs="Arial"/>
          <w:b/>
          <w:spacing w:val="-3"/>
          <w:lang w:val="es-UY"/>
        </w:rPr>
        <w:t>ASO</w:t>
      </w:r>
      <w:r w:rsidRPr="005922A6">
        <w:rPr>
          <w:rFonts w:cs="Arial"/>
          <w:spacing w:val="-3"/>
          <w:lang w:val="es-UY"/>
        </w:rPr>
        <w:t xml:space="preserve">, será responsable de la organización general de la obra, de la oportuna iniciación de los trabajos y de la realización de los mismos cumpliendo los plazos estipulados previamente. Se deberán determinar con claridad las diferentes zonas de trabajo </w:t>
      </w:r>
      <w:r w:rsidRPr="005922A6">
        <w:rPr>
          <w:rFonts w:cs="Arial"/>
          <w:spacing w:val="-3"/>
          <w:lang w:val="es-UY"/>
        </w:rPr>
        <w:lastRenderedPageBreak/>
        <w:t>incluyéndose la planificación de obradores, la organización de todas las construcciones provisorias y depósitos de materiales.</w:t>
      </w:r>
    </w:p>
    <w:p w:rsidR="00213C88" w:rsidRPr="00F301EE" w:rsidRDefault="00213C88" w:rsidP="00A95DEE">
      <w:pPr>
        <w:tabs>
          <w:tab w:val="left" w:pos="-720"/>
          <w:tab w:val="left" w:pos="0"/>
        </w:tabs>
        <w:spacing w:after="0" w:line="240" w:lineRule="auto"/>
        <w:rPr>
          <w:rFonts w:cs="Arial"/>
          <w:color w:val="FF0000"/>
          <w:spacing w:val="-3"/>
          <w:highlight w:val="yellow"/>
          <w:lang w:val="es-UY"/>
        </w:rPr>
      </w:pP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7-Vigilancia.</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Tanto en los horarios de trabajo como fuera de los mismos, el </w:t>
      </w:r>
      <w:r w:rsidRPr="005922A6">
        <w:rPr>
          <w:rFonts w:cs="Arial"/>
          <w:b/>
          <w:spacing w:val="-3"/>
          <w:lang w:val="es-UY"/>
        </w:rPr>
        <w:t>Contratista</w:t>
      </w:r>
      <w:r w:rsidRPr="005922A6">
        <w:rPr>
          <w:rFonts w:cs="Arial"/>
          <w:spacing w:val="-3"/>
          <w:lang w:val="es-UY"/>
        </w:rPr>
        <w:t xml:space="preserve"> deberá establecer vigilancia permanente de la obra y los materiales y/o equipos propios y de los Subcontratistas acopiados en la misma.</w:t>
      </w:r>
    </w:p>
    <w:p w:rsidR="00A95DEE" w:rsidRDefault="00A95DEE" w:rsidP="00A95DEE">
      <w:pPr>
        <w:widowControl w:val="0"/>
        <w:autoSpaceDE w:val="0"/>
        <w:autoSpaceDN w:val="0"/>
        <w:adjustRightInd w:val="0"/>
        <w:spacing w:after="0" w:line="240" w:lineRule="auto"/>
        <w:rPr>
          <w:rFonts w:cs="Arial"/>
          <w:color w:val="FF0000"/>
          <w:spacing w:val="-3"/>
          <w:lang w:val="es-UY"/>
        </w:rPr>
      </w:pPr>
    </w:p>
    <w:p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8-Limpieza periódica de la obra.</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 construcción, en adecuadas condiciones de higiene. Los locales sanitarios deberán estar permanentemente limpios y desinfectados, teniendo que asegurar el correcto y permanente funcionamiento de todas sus instalaciones.</w:t>
      </w:r>
    </w:p>
    <w:p w:rsidR="00A95DEE" w:rsidRPr="00F301EE" w:rsidRDefault="00A95DEE" w:rsidP="00A95DEE">
      <w:pPr>
        <w:widowControl w:val="0"/>
        <w:autoSpaceDE w:val="0"/>
        <w:autoSpaceDN w:val="0"/>
        <w:adjustRightInd w:val="0"/>
        <w:spacing w:after="0" w:line="240" w:lineRule="auto"/>
        <w:rPr>
          <w:rFonts w:cs="Arial"/>
          <w:color w:val="FF0000"/>
          <w:spacing w:val="-3"/>
          <w:lang w:val="es-UY"/>
        </w:rPr>
      </w:pP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9-Materiales a utilizar.</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Pr>
          <w:rFonts w:cs="Arial"/>
          <w:spacing w:val="-3"/>
          <w:lang w:val="es-UY"/>
        </w:rPr>
        <w:t xml:space="preserve"> y aprobados por </w:t>
      </w:r>
      <w:r w:rsidRPr="005922A6">
        <w:rPr>
          <w:rFonts w:cs="Arial"/>
          <w:spacing w:val="-3"/>
          <w:lang w:val="es-UY"/>
        </w:rPr>
        <w:t>el</w:t>
      </w:r>
      <w:r w:rsidRPr="005922A6">
        <w:rPr>
          <w:rFonts w:cs="Arial"/>
          <w:b/>
          <w:spacing w:val="-3"/>
          <w:lang w:val="es-UY"/>
        </w:rPr>
        <w:t xml:space="preserve"> ASO</w:t>
      </w:r>
      <w:r w:rsidRPr="005922A6">
        <w:rPr>
          <w:rFonts w:cs="Arial"/>
          <w:spacing w:val="-3"/>
          <w:lang w:val="es-UY"/>
        </w:rPr>
        <w:t>, se deberá presentar las normas que certifiquen la calidad delos mismos o las aprobaciones ante los organismos del Estado (para aquellas normas que no estén en idioma español el contratista deberá presentar su traducción certificadas por traductor público).</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10-Personal técnico y mano de obra.</w:t>
      </w:r>
    </w:p>
    <w:p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Pr>
          <w:rFonts w:cs="Arial"/>
          <w:b/>
          <w:spacing w:val="-3"/>
          <w:lang w:val="es-UY"/>
        </w:rPr>
        <w:t>Director</w:t>
      </w:r>
      <w:r w:rsidRPr="005922A6">
        <w:rPr>
          <w:rFonts w:cs="Arial"/>
          <w:b/>
          <w:spacing w:val="-3"/>
          <w:lang w:val="es-UY"/>
        </w:rPr>
        <w:t xml:space="preserve"> de Obra.</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contar a todos los efectos con un Arquitecto con título universitario habilitante que realice visitas periódicas a la obra (al menos una vez al día y en todas las ocasiones en las que el desarrollo de la obra lo requiera), para actuar como interlocutor con el </w:t>
      </w:r>
      <w:r w:rsidRPr="005922A6">
        <w:rPr>
          <w:rFonts w:cs="Arial"/>
          <w:b/>
          <w:spacing w:val="-3"/>
          <w:lang w:val="es-UY"/>
        </w:rPr>
        <w:t xml:space="preserve">ASO </w:t>
      </w:r>
      <w:r w:rsidRPr="005922A6">
        <w:rPr>
          <w:rFonts w:cs="Arial"/>
          <w:spacing w:val="-3"/>
          <w:lang w:val="es-UY"/>
        </w:rPr>
        <w:t>de forma de asegurar el correcto desarrollo de los trabajos.</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Pr>
          <w:rFonts w:cs="Arial"/>
          <w:spacing w:val="-3"/>
          <w:lang w:val="es-UY"/>
        </w:rPr>
        <w:t>.</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de mano de obra seleccionada, experta en cada uno de los oficios actuando bajo las órdenes del capataz. El </w:t>
      </w:r>
      <w:r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rsidR="00A95DEE" w:rsidRPr="00BF56AF" w:rsidRDefault="00A95DEE" w:rsidP="00A95DEE">
      <w:pPr>
        <w:spacing w:after="0" w:line="240" w:lineRule="auto"/>
        <w:rPr>
          <w:rFonts w:cs="Arial"/>
          <w:b/>
          <w:spacing w:val="-3"/>
          <w:sz w:val="32"/>
          <w:szCs w:val="32"/>
          <w:lang w:val="es-UY"/>
        </w:rPr>
      </w:pPr>
      <w:r w:rsidRPr="00BF56AF">
        <w:rPr>
          <w:rFonts w:cs="Arial"/>
          <w:b/>
          <w:spacing w:val="-3"/>
          <w:sz w:val="32"/>
          <w:szCs w:val="32"/>
          <w:lang w:val="es-UY"/>
        </w:rPr>
        <w:t>ALCANCE DE LOS TRABAJOS</w:t>
      </w:r>
    </w:p>
    <w:p w:rsidR="00A95DEE" w:rsidRPr="00BF56AF" w:rsidRDefault="00A95DEE" w:rsidP="00A95DEE">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Pr="00BF56AF">
        <w:rPr>
          <w:rFonts w:cs="Arial"/>
          <w:b/>
          <w:spacing w:val="-3"/>
          <w:lang w:val="es-UY"/>
        </w:rPr>
        <w:t xml:space="preserve">, </w:t>
      </w:r>
      <w:r w:rsidRPr="00BF56AF">
        <w:rPr>
          <w:rFonts w:cs="Arial"/>
          <w:spacing w:val="-3"/>
          <w:lang w:val="es-UY"/>
        </w:rPr>
        <w:t>incluyendo todos los materiales, componentes, equipamientos, mano de obra y conexiones necesarios que den como resultado una edificación terminada, limpia y preparada para su puesta en uso inmediato.</w:t>
      </w:r>
    </w:p>
    <w:p w:rsidR="00A95DEE" w:rsidRDefault="00A95DEE" w:rsidP="00A95DEE">
      <w:pPr>
        <w:spacing w:after="0" w:line="240" w:lineRule="auto"/>
        <w:rPr>
          <w:rFonts w:cs="Arial"/>
          <w:color w:val="FF0000"/>
          <w:spacing w:val="-3"/>
          <w:highlight w:val="yellow"/>
          <w:lang w:val="es-UY"/>
        </w:rPr>
      </w:pPr>
    </w:p>
    <w:p w:rsidR="00213C88" w:rsidRDefault="00213C88" w:rsidP="00A95DEE">
      <w:pPr>
        <w:spacing w:after="0" w:line="240" w:lineRule="auto"/>
        <w:rPr>
          <w:rFonts w:cs="Arial"/>
          <w:color w:val="FF0000"/>
          <w:spacing w:val="-3"/>
          <w:highlight w:val="yellow"/>
          <w:lang w:val="es-UY"/>
        </w:rPr>
      </w:pPr>
    </w:p>
    <w:p w:rsidR="00213C88" w:rsidRPr="00F301EE" w:rsidRDefault="00213C88" w:rsidP="00A95DEE">
      <w:pPr>
        <w:spacing w:after="0" w:line="240" w:lineRule="auto"/>
        <w:rPr>
          <w:rFonts w:cs="Arial"/>
          <w:color w:val="FF0000"/>
          <w:spacing w:val="-3"/>
          <w:highlight w:val="yellow"/>
          <w:lang w:val="es-UY"/>
        </w:rPr>
      </w:pPr>
    </w:p>
    <w:p w:rsidR="00A95DEE" w:rsidRPr="00BF56AF" w:rsidRDefault="00A95DEE" w:rsidP="00A95DEE">
      <w:pPr>
        <w:tabs>
          <w:tab w:val="left" w:pos="-720"/>
          <w:tab w:val="left" w:pos="0"/>
        </w:tabs>
        <w:spacing w:after="0" w:line="240" w:lineRule="auto"/>
        <w:rPr>
          <w:rFonts w:cs="Arial"/>
          <w:b/>
          <w:spacing w:val="-3"/>
        </w:rPr>
      </w:pPr>
      <w:r w:rsidRPr="00BF56AF">
        <w:rPr>
          <w:rFonts w:cs="Arial"/>
          <w:b/>
          <w:spacing w:val="-3"/>
        </w:rPr>
        <w:t>1-Visita al lugar.</w:t>
      </w:r>
    </w:p>
    <w:p w:rsidR="001F1DFC" w:rsidRPr="00BF56AF" w:rsidRDefault="00A95DEE" w:rsidP="00A95DEE">
      <w:pPr>
        <w:tabs>
          <w:tab w:val="left" w:pos="-720"/>
          <w:tab w:val="left" w:pos="0"/>
        </w:tabs>
        <w:spacing w:after="0" w:line="240" w:lineRule="auto"/>
        <w:rPr>
          <w:rFonts w:cs="Arial"/>
          <w:bCs/>
          <w:spacing w:val="-3"/>
        </w:rPr>
      </w:pPr>
      <w:r>
        <w:rPr>
          <w:rFonts w:cs="Arial"/>
          <w:spacing w:val="-3"/>
        </w:rPr>
        <w:t>Será obligatoria la realización de</w:t>
      </w:r>
      <w:r w:rsidRPr="00BF56AF">
        <w:rPr>
          <w:rFonts w:cs="Arial"/>
          <w:spacing w:val="-3"/>
        </w:rPr>
        <w:t xml:space="preserve"> una visita al sitio </w:t>
      </w:r>
      <w:r>
        <w:rPr>
          <w:rFonts w:cs="Arial"/>
          <w:spacing w:val="-3"/>
        </w:rPr>
        <w:t>según se establece en el Pliego de Condiciones Particulares</w:t>
      </w:r>
      <w:r w:rsidRPr="00BF56AF">
        <w:rPr>
          <w:rFonts w:cs="Arial"/>
          <w:spacing w:val="-3"/>
        </w:rPr>
        <w:t xml:space="preserve">. </w:t>
      </w:r>
      <w:r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rsidR="00A95DEE" w:rsidRPr="00F301EE" w:rsidRDefault="00A95DEE" w:rsidP="00A95DEE">
      <w:pPr>
        <w:tabs>
          <w:tab w:val="left" w:pos="-720"/>
          <w:tab w:val="left" w:pos="0"/>
        </w:tabs>
        <w:spacing w:after="0" w:line="240" w:lineRule="auto"/>
        <w:rPr>
          <w:rFonts w:cs="Arial"/>
          <w:b/>
          <w:color w:val="FF0000"/>
          <w:spacing w:val="-3"/>
          <w:highlight w:val="yellow"/>
        </w:rPr>
      </w:pPr>
    </w:p>
    <w:p w:rsidR="00A95DEE" w:rsidRPr="00BF56AF" w:rsidRDefault="00A95DEE" w:rsidP="00A95DEE">
      <w:pPr>
        <w:tabs>
          <w:tab w:val="left" w:pos="-720"/>
          <w:tab w:val="left" w:pos="0"/>
        </w:tabs>
        <w:spacing w:after="0" w:line="240" w:lineRule="auto"/>
        <w:rPr>
          <w:rFonts w:cs="Arial"/>
          <w:b/>
          <w:bCs/>
          <w:spacing w:val="-3"/>
        </w:rPr>
      </w:pPr>
      <w:r w:rsidRPr="00BF56AF">
        <w:rPr>
          <w:rFonts w:cs="Arial"/>
          <w:b/>
          <w:spacing w:val="-3"/>
        </w:rPr>
        <w:t>2-Plan de obras, plazos.</w:t>
      </w:r>
    </w:p>
    <w:p w:rsidR="00A95DEE" w:rsidRPr="00BF56AF" w:rsidRDefault="00A95DEE" w:rsidP="00A95DEE">
      <w:pPr>
        <w:tabs>
          <w:tab w:val="left" w:pos="-720"/>
          <w:tab w:val="left" w:pos="0"/>
        </w:tabs>
        <w:spacing w:after="0" w:line="240" w:lineRule="auto"/>
        <w:rPr>
          <w:rFonts w:cs="Arial"/>
          <w:spacing w:val="-3"/>
          <w:lang w:val="es-ES_tradnl"/>
        </w:rPr>
      </w:pPr>
      <w:r w:rsidRPr="00BF56AF">
        <w:rPr>
          <w:rFonts w:cs="Arial"/>
          <w:spacing w:val="-3"/>
          <w:lang w:val="es-ES_tradnl"/>
        </w:rPr>
        <w:t>El Plazo de obra será el que se establece en el Pl</w:t>
      </w:r>
      <w:r>
        <w:rPr>
          <w:rFonts w:cs="Arial"/>
          <w:spacing w:val="-3"/>
          <w:lang w:val="es-ES_tradnl"/>
        </w:rPr>
        <w:t>iego de Condiciones Particulares</w:t>
      </w:r>
      <w:r w:rsidRPr="00BF56AF">
        <w:rPr>
          <w:rFonts w:cs="Arial"/>
          <w:spacing w:val="-3"/>
          <w:lang w:val="es-ES_tradnl"/>
        </w:rPr>
        <w:t>. Se deberá ajustar el cronograma a los efectos de cumplir con los avances físicos establecidos.</w:t>
      </w:r>
    </w:p>
    <w:p w:rsidR="00A95DEE" w:rsidRPr="00BF56AF" w:rsidRDefault="00A95DEE" w:rsidP="00A95DEE">
      <w:pPr>
        <w:spacing w:after="0" w:line="240" w:lineRule="auto"/>
        <w:rPr>
          <w:rFonts w:cs="Arial"/>
          <w:b/>
          <w:spacing w:val="-3"/>
          <w:lang w:val="es-UY"/>
        </w:rPr>
      </w:pPr>
      <w:r w:rsidRPr="00BF56AF">
        <w:rPr>
          <w:rFonts w:cs="Arial"/>
          <w:spacing w:val="-3"/>
          <w:lang w:val="es-ES_tradnl"/>
        </w:rPr>
        <w:t xml:space="preserve">El </w:t>
      </w:r>
      <w:r w:rsidRPr="00BF56AF">
        <w:rPr>
          <w:rFonts w:cs="Arial"/>
          <w:b/>
          <w:spacing w:val="-3"/>
          <w:lang w:val="es-ES_tradnl"/>
        </w:rPr>
        <w:t>Contratista</w:t>
      </w:r>
      <w:r w:rsidRPr="00BF56AF">
        <w:rPr>
          <w:rFonts w:cs="Arial"/>
          <w:spacing w:val="-3"/>
          <w:lang w:val="es-ES_tradnl"/>
        </w:rPr>
        <w:t xml:space="preserve"> deberá programar la ejecución de la totalidad de las etapas y sus correspondientes tareas de modo tal de asegurar el cumplimiento de los plazos previstos. </w:t>
      </w:r>
    </w:p>
    <w:p w:rsidR="00A95DEE" w:rsidRPr="00F301EE" w:rsidRDefault="00A95DEE" w:rsidP="00A95DEE">
      <w:pPr>
        <w:tabs>
          <w:tab w:val="left" w:pos="-720"/>
        </w:tabs>
        <w:spacing w:after="0" w:line="240" w:lineRule="auto"/>
        <w:ind w:hanging="11"/>
        <w:rPr>
          <w:rFonts w:cs="Arial"/>
          <w:color w:val="FF0000"/>
          <w:spacing w:val="-3"/>
          <w:highlight w:val="yellow"/>
          <w:lang w:val="es-UY"/>
        </w:rPr>
      </w:pPr>
    </w:p>
    <w:p w:rsidR="00A95DEE" w:rsidRPr="00223CEF" w:rsidRDefault="00A95DEE" w:rsidP="00A95DEE">
      <w:pPr>
        <w:tabs>
          <w:tab w:val="left" w:pos="-720"/>
        </w:tabs>
        <w:spacing w:after="0" w:line="240" w:lineRule="auto"/>
        <w:ind w:hanging="11"/>
        <w:rPr>
          <w:rFonts w:cs="Arial"/>
          <w:b/>
          <w:bCs/>
          <w:spacing w:val="-3"/>
        </w:rPr>
      </w:pPr>
      <w:r w:rsidRPr="00223CEF">
        <w:rPr>
          <w:rFonts w:cs="Arial"/>
          <w:b/>
          <w:bCs/>
          <w:spacing w:val="-3"/>
        </w:rPr>
        <w:t>3-Coordinaciones en obra.</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En el caso en que durante el transcurso de la obra: </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a): Se adviertan incongruencias entre los recaudos que se hubieran pasado por alto en la etapa previa correspondiente.</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b): Por causas de fuerza mayor (ausencia de productos en plaza, suba inesperada de precios, etc.) se propongan cambios de materiales, componentes o terminaciones.</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c): Se verifiquen interferencias constructivas entre los distintos rubros (albañilería, estructura, Instalaciones, etc.) las cuales no se encuentren resueltas en el Proyecto Ejecutivo.</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Se coordinarán las reuniones aclaratorias que sean necesarias, en obra o no, entre el </w:t>
      </w:r>
      <w:r w:rsidRPr="00223CEF">
        <w:rPr>
          <w:rFonts w:cs="Arial"/>
          <w:b/>
          <w:bCs/>
          <w:spacing w:val="-3"/>
        </w:rPr>
        <w:t>Contratista</w:t>
      </w:r>
      <w:r>
        <w:rPr>
          <w:rFonts w:cs="Arial"/>
          <w:bCs/>
          <w:spacing w:val="-3"/>
        </w:rPr>
        <w:t xml:space="preserve"> y </w:t>
      </w:r>
      <w:r w:rsidRPr="00223CEF">
        <w:rPr>
          <w:rFonts w:cs="Arial"/>
          <w:bCs/>
          <w:spacing w:val="-3"/>
        </w:rPr>
        <w:t xml:space="preserve">el </w:t>
      </w:r>
      <w:r w:rsidRPr="00223CEF">
        <w:rPr>
          <w:rFonts w:cs="Arial"/>
          <w:b/>
          <w:bCs/>
          <w:spacing w:val="-3"/>
        </w:rPr>
        <w:t>ASO</w:t>
      </w:r>
      <w:r w:rsidRPr="00223CEF">
        <w:rPr>
          <w:rFonts w:cs="Arial"/>
          <w:bCs/>
          <w:spacing w:val="-3"/>
        </w:rPr>
        <w:t>, a los efectos de definir la solución definitiva, la cual se formalizará por escrito con acuerdo de todos los actores.</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 xml:space="preserve">ASO </w:t>
      </w:r>
      <w:r w:rsidRPr="00223CEF">
        <w:rPr>
          <w:rFonts w:cs="Arial"/>
          <w:bCs/>
          <w:spacing w:val="-3"/>
        </w:rPr>
        <w:t xml:space="preserve">el chequeo de la ubicación plan-altimétrica de todas las puestas de la Instalación Eléctrica y de </w:t>
      </w:r>
      <w:r w:rsidR="004C372D" w:rsidRPr="00223CEF">
        <w:rPr>
          <w:rFonts w:cs="Arial"/>
          <w:bCs/>
          <w:spacing w:val="-3"/>
        </w:rPr>
        <w:t>todas las puestas</w:t>
      </w:r>
      <w:r w:rsidRPr="00223CEF">
        <w:rPr>
          <w:rFonts w:cs="Arial"/>
          <w:bCs/>
          <w:spacing w:val="-3"/>
        </w:rPr>
        <w:t xml:space="preserve"> de la Instalación Sanitaria según lo especificado en planos y memorias correspondientes.</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En los casos en que según acuerdo pre</w:t>
      </w:r>
      <w:r>
        <w:rPr>
          <w:rFonts w:cs="Arial"/>
          <w:bCs/>
          <w:spacing w:val="-3"/>
        </w:rPr>
        <w:t xml:space="preserve">vio se presenten materiales, </w:t>
      </w:r>
      <w:r w:rsidRPr="00223CEF">
        <w:rPr>
          <w:rFonts w:cs="Arial"/>
          <w:bCs/>
          <w:spacing w:val="-3"/>
        </w:rPr>
        <w:t xml:space="preserve">piezas </w:t>
      </w:r>
      <w:r>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con al </w:t>
      </w:r>
      <w:r w:rsidRPr="00223CEF">
        <w:rPr>
          <w:rFonts w:cs="Arial"/>
          <w:b/>
          <w:bCs/>
          <w:spacing w:val="-3"/>
        </w:rPr>
        <w:t>ASO</w:t>
      </w:r>
      <w:r w:rsidRPr="00223CEF">
        <w:rPr>
          <w:rFonts w:cs="Arial"/>
          <w:bCs/>
          <w:spacing w:val="-3"/>
        </w:rPr>
        <w:t xml:space="preserve"> en todos los casos en que se presenten situaciones imprevistas que impidan la ejecución de los trabajos tal cual se indica en planos planillas y memorias, </w:t>
      </w:r>
      <w:r w:rsidRPr="005B4337">
        <w:rPr>
          <w:rFonts w:cs="Arial"/>
          <w:b/>
          <w:bCs/>
          <w:spacing w:val="-3"/>
        </w:rPr>
        <w:t>no pudiendo en ningún caso ejecutar una solución sin la aprobación formal de los mismos.</w:t>
      </w:r>
    </w:p>
    <w:p w:rsidR="00A95DEE" w:rsidRPr="00F301EE" w:rsidRDefault="00A95DEE" w:rsidP="00A95DEE">
      <w:pPr>
        <w:tabs>
          <w:tab w:val="left" w:pos="-720"/>
        </w:tabs>
        <w:spacing w:after="0" w:line="240" w:lineRule="auto"/>
        <w:ind w:hanging="11"/>
        <w:rPr>
          <w:rFonts w:cs="Arial"/>
          <w:bCs/>
          <w:color w:val="FF0000"/>
          <w:spacing w:val="-3"/>
        </w:rPr>
      </w:pPr>
    </w:p>
    <w:p w:rsidR="00A95DEE" w:rsidRDefault="00A95DEE" w:rsidP="00A95DEE">
      <w:pPr>
        <w:pStyle w:val="Textoindependiente22"/>
        <w:rPr>
          <w:rFonts w:asciiTheme="minorHAnsi" w:eastAsiaTheme="minorEastAsia" w:hAnsiTheme="minorHAnsi" w:cstheme="minorHAnsi"/>
          <w:color w:val="FF0000"/>
          <w:spacing w:val="0"/>
          <w:sz w:val="22"/>
          <w:szCs w:val="22"/>
          <w:lang w:val="es-UY" w:eastAsia="en-US"/>
        </w:rPr>
      </w:pPr>
    </w:p>
    <w:p w:rsidR="006B6858" w:rsidRDefault="00284A30" w:rsidP="00A95DEE">
      <w:pPr>
        <w:pStyle w:val="Textoindependiente22"/>
        <w:rPr>
          <w:rFonts w:asciiTheme="minorHAnsi" w:eastAsiaTheme="minorEastAsia" w:hAnsiTheme="minorHAnsi" w:cstheme="minorHAnsi"/>
          <w:b/>
          <w:color w:val="auto"/>
          <w:spacing w:val="0"/>
          <w:sz w:val="28"/>
          <w:szCs w:val="28"/>
          <w:lang w:val="es-UY" w:eastAsia="en-US"/>
        </w:rPr>
      </w:pPr>
      <w:r w:rsidRPr="00284A30">
        <w:rPr>
          <w:rFonts w:asciiTheme="minorHAnsi" w:eastAsiaTheme="minorEastAsia" w:hAnsiTheme="minorHAnsi" w:cstheme="minorHAnsi"/>
          <w:b/>
          <w:color w:val="auto"/>
          <w:spacing w:val="0"/>
          <w:sz w:val="28"/>
          <w:szCs w:val="28"/>
          <w:lang w:val="es-UY" w:eastAsia="en-US"/>
        </w:rPr>
        <w:t>ACONDICIONAMIENTO DEL TERRENO</w:t>
      </w:r>
    </w:p>
    <w:p w:rsidR="00284A30" w:rsidRPr="00284A30" w:rsidRDefault="00284A30" w:rsidP="00A95DEE">
      <w:pPr>
        <w:pStyle w:val="Textoindependiente22"/>
        <w:rPr>
          <w:rFonts w:asciiTheme="minorHAnsi" w:eastAsiaTheme="minorEastAsia" w:hAnsiTheme="minorHAnsi" w:cstheme="minorHAnsi"/>
          <w:b/>
          <w:color w:val="auto"/>
          <w:spacing w:val="0"/>
          <w:sz w:val="28"/>
          <w:szCs w:val="28"/>
          <w:lang w:val="es-UY" w:eastAsia="en-US"/>
        </w:rPr>
      </w:pPr>
      <w:r>
        <w:rPr>
          <w:rFonts w:asciiTheme="minorHAnsi" w:eastAsiaTheme="minorEastAsia" w:hAnsiTheme="minorHAnsi" w:cstheme="minorHAnsi"/>
          <w:b/>
          <w:color w:val="auto"/>
          <w:spacing w:val="0"/>
          <w:sz w:val="28"/>
          <w:szCs w:val="28"/>
          <w:lang w:val="es-UY" w:eastAsia="en-US"/>
        </w:rPr>
        <w:tab/>
      </w:r>
    </w:p>
    <w:p w:rsidR="00284A30" w:rsidRPr="008A425D" w:rsidRDefault="00284A30" w:rsidP="00284A30">
      <w:pPr>
        <w:pStyle w:val="Textoindependiente22"/>
        <w:numPr>
          <w:ilvl w:val="0"/>
          <w:numId w:val="13"/>
        </w:numPr>
        <w:rPr>
          <w:rFonts w:asciiTheme="minorHAnsi" w:hAnsiTheme="minorHAnsi"/>
          <w:b/>
          <w:bCs/>
          <w:color w:val="auto"/>
          <w:sz w:val="28"/>
          <w:szCs w:val="28"/>
          <w:lang w:val="es-ES"/>
        </w:rPr>
      </w:pPr>
      <w:r>
        <w:rPr>
          <w:rFonts w:asciiTheme="minorHAnsi" w:hAnsiTheme="minorHAnsi"/>
          <w:b/>
          <w:bCs/>
          <w:color w:val="auto"/>
          <w:sz w:val="28"/>
          <w:szCs w:val="28"/>
          <w:lang w:val="es-ES"/>
        </w:rPr>
        <w:t xml:space="preserve"> </w:t>
      </w:r>
      <w:r>
        <w:rPr>
          <w:rFonts w:asciiTheme="minorHAnsi" w:hAnsiTheme="minorHAnsi"/>
          <w:b/>
          <w:bCs/>
          <w:color w:val="auto"/>
          <w:sz w:val="28"/>
          <w:szCs w:val="28"/>
          <w:lang w:val="es-ES"/>
        </w:rPr>
        <w:tab/>
      </w:r>
      <w:r w:rsidR="00A95DEE" w:rsidRPr="00D710C1">
        <w:rPr>
          <w:rFonts w:asciiTheme="minorHAnsi" w:hAnsiTheme="minorHAnsi"/>
          <w:b/>
          <w:bCs/>
          <w:color w:val="auto"/>
          <w:sz w:val="28"/>
          <w:szCs w:val="28"/>
          <w:lang w:val="es-ES"/>
        </w:rPr>
        <w:t>Implantación en obra.</w:t>
      </w:r>
    </w:p>
    <w:p w:rsidR="00284A30" w:rsidRDefault="00284A30" w:rsidP="00284A30">
      <w:pPr>
        <w:pStyle w:val="Textoindependiente22"/>
        <w:rPr>
          <w:rFonts w:asciiTheme="minorHAnsi" w:hAnsiTheme="minorHAnsi"/>
          <w:b/>
          <w:bCs/>
          <w:color w:val="auto"/>
          <w:lang w:val="es-ES"/>
        </w:rPr>
      </w:pPr>
      <w:r w:rsidRPr="00D710C1">
        <w:rPr>
          <w:rFonts w:asciiTheme="minorHAnsi" w:hAnsiTheme="minorHAnsi"/>
          <w:b/>
          <w:bCs/>
          <w:color w:val="auto"/>
          <w:lang w:val="es-ES"/>
        </w:rPr>
        <w:t>1.</w:t>
      </w:r>
      <w:r>
        <w:rPr>
          <w:rFonts w:asciiTheme="minorHAnsi" w:hAnsiTheme="minorHAnsi"/>
          <w:b/>
          <w:bCs/>
          <w:color w:val="auto"/>
          <w:lang w:val="es-ES"/>
        </w:rPr>
        <w:t>0.1</w:t>
      </w:r>
      <w:r w:rsidRPr="00D710C1">
        <w:rPr>
          <w:rFonts w:asciiTheme="minorHAnsi" w:hAnsiTheme="minorHAnsi"/>
          <w:b/>
          <w:bCs/>
          <w:color w:val="auto"/>
          <w:lang w:val="es-ES"/>
        </w:rPr>
        <w:tab/>
      </w:r>
      <w:r>
        <w:rPr>
          <w:rFonts w:asciiTheme="minorHAnsi" w:hAnsiTheme="minorHAnsi"/>
          <w:b/>
          <w:bCs/>
          <w:color w:val="auto"/>
          <w:lang w:val="es-ES"/>
        </w:rPr>
        <w:t>Medianeras</w:t>
      </w:r>
    </w:p>
    <w:p w:rsidR="00284A30" w:rsidRDefault="00284A30" w:rsidP="00284A30">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No existen medianeras afectadas por la obra.</w:t>
      </w:r>
      <w:r w:rsidR="003D10C4">
        <w:rPr>
          <w:rFonts w:asciiTheme="minorHAnsi" w:hAnsiTheme="minorHAnsi"/>
          <w:bCs/>
          <w:color w:val="auto"/>
          <w:sz w:val="22"/>
          <w:szCs w:val="22"/>
          <w:lang w:val="es-ES"/>
        </w:rPr>
        <w:t xml:space="preserve"> Solamente se trabajará en la impermeabilización de pretiles.</w:t>
      </w:r>
    </w:p>
    <w:p w:rsidR="00213C88" w:rsidRDefault="00213C88" w:rsidP="00284A30">
      <w:pPr>
        <w:pStyle w:val="Textoindependiente22"/>
        <w:rPr>
          <w:rFonts w:asciiTheme="minorHAnsi" w:hAnsiTheme="minorHAnsi"/>
          <w:bCs/>
          <w:color w:val="auto"/>
          <w:sz w:val="22"/>
          <w:szCs w:val="22"/>
          <w:lang w:val="es-ES"/>
        </w:rPr>
      </w:pPr>
    </w:p>
    <w:p w:rsidR="00284A30" w:rsidRPr="00284A30" w:rsidRDefault="00284A30" w:rsidP="00284A30">
      <w:pPr>
        <w:pStyle w:val="Textoindependiente22"/>
        <w:rPr>
          <w:rFonts w:asciiTheme="minorHAnsi" w:hAnsiTheme="minorHAnsi"/>
          <w:b/>
          <w:bCs/>
          <w:color w:val="auto"/>
          <w:sz w:val="28"/>
          <w:szCs w:val="28"/>
          <w:lang w:val="es-ES"/>
        </w:rPr>
      </w:pPr>
      <w:r w:rsidRPr="00284A30">
        <w:rPr>
          <w:rFonts w:asciiTheme="minorHAnsi" w:hAnsiTheme="minorHAnsi"/>
          <w:b/>
          <w:bCs/>
          <w:color w:val="auto"/>
          <w:sz w:val="28"/>
          <w:szCs w:val="28"/>
          <w:lang w:val="es-ES"/>
        </w:rPr>
        <w:tab/>
        <w:t>1</w:t>
      </w:r>
      <w:r>
        <w:rPr>
          <w:rFonts w:asciiTheme="minorHAnsi" w:hAnsiTheme="minorHAnsi"/>
          <w:b/>
          <w:bCs/>
          <w:color w:val="auto"/>
          <w:sz w:val="28"/>
          <w:szCs w:val="28"/>
          <w:lang w:val="es-ES"/>
        </w:rPr>
        <w:t>.1</w:t>
      </w:r>
      <w:r>
        <w:rPr>
          <w:rFonts w:asciiTheme="minorHAnsi" w:hAnsiTheme="minorHAnsi"/>
          <w:b/>
          <w:bCs/>
          <w:color w:val="auto"/>
          <w:sz w:val="28"/>
          <w:szCs w:val="28"/>
          <w:lang w:val="es-ES"/>
        </w:rPr>
        <w:tab/>
      </w:r>
      <w:r w:rsidRPr="00284A30">
        <w:rPr>
          <w:rFonts w:asciiTheme="minorHAnsi" w:hAnsiTheme="minorHAnsi"/>
          <w:b/>
          <w:bCs/>
          <w:color w:val="auto"/>
          <w:sz w:val="28"/>
          <w:szCs w:val="28"/>
          <w:lang w:val="es-ES"/>
        </w:rPr>
        <w:t>Preparación del Terreno</w:t>
      </w:r>
    </w:p>
    <w:p w:rsidR="00284A30" w:rsidRPr="005B4337" w:rsidRDefault="00284A30" w:rsidP="00284A30">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1.1.0</w:t>
      </w:r>
      <w:r w:rsidRPr="005B4337">
        <w:rPr>
          <w:rFonts w:asciiTheme="minorHAnsi" w:hAnsiTheme="minorHAnsi"/>
          <w:b/>
          <w:bCs/>
          <w:color w:val="auto"/>
          <w:sz w:val="22"/>
          <w:szCs w:val="22"/>
          <w:lang w:val="es-ES"/>
        </w:rPr>
        <w:tab/>
        <w:t>Accesibilidad</w:t>
      </w:r>
    </w:p>
    <w:p w:rsidR="00284A30" w:rsidRPr="008A425D" w:rsidRDefault="00284A30" w:rsidP="00284A30">
      <w:pPr>
        <w:pStyle w:val="Textoindependiente22"/>
        <w:rPr>
          <w:rFonts w:asciiTheme="minorHAnsi" w:hAnsiTheme="minorHAnsi"/>
          <w:bCs/>
          <w:color w:val="auto"/>
          <w:sz w:val="22"/>
          <w:szCs w:val="22"/>
          <w:lang w:val="es-ES"/>
        </w:rPr>
      </w:pPr>
      <w:r w:rsidRPr="00046274">
        <w:rPr>
          <w:rFonts w:asciiTheme="minorHAnsi" w:hAnsiTheme="minorHAnsi"/>
          <w:bCs/>
          <w:color w:val="auto"/>
          <w:sz w:val="22"/>
          <w:szCs w:val="22"/>
          <w:lang w:val="es-ES"/>
        </w:rPr>
        <w:t xml:space="preserve">El acceso al emplazamiento se realiza a través de una </w:t>
      </w:r>
      <w:r w:rsidR="00911E95">
        <w:rPr>
          <w:rFonts w:asciiTheme="minorHAnsi" w:hAnsiTheme="minorHAnsi"/>
          <w:bCs/>
          <w:color w:val="auto"/>
          <w:sz w:val="22"/>
          <w:szCs w:val="22"/>
          <w:lang w:val="es-ES"/>
        </w:rPr>
        <w:t>ruta nacional</w:t>
      </w:r>
      <w:r w:rsidRPr="00046274">
        <w:rPr>
          <w:rFonts w:asciiTheme="minorHAnsi" w:hAnsiTheme="minorHAnsi"/>
          <w:bCs/>
          <w:color w:val="auto"/>
          <w:sz w:val="22"/>
          <w:szCs w:val="22"/>
          <w:lang w:val="es-ES"/>
        </w:rPr>
        <w:t>,</w:t>
      </w:r>
      <w:r w:rsidR="00911E95">
        <w:rPr>
          <w:rFonts w:asciiTheme="minorHAnsi" w:hAnsiTheme="minorHAnsi"/>
          <w:bCs/>
          <w:color w:val="auto"/>
          <w:sz w:val="22"/>
          <w:szCs w:val="22"/>
          <w:lang w:val="es-ES"/>
        </w:rPr>
        <w:t xml:space="preserve"> y caminaría propia de la escuela,</w:t>
      </w:r>
      <w:r w:rsidRPr="00046274">
        <w:rPr>
          <w:rFonts w:asciiTheme="minorHAnsi" w:hAnsiTheme="minorHAnsi"/>
          <w:bCs/>
          <w:color w:val="auto"/>
          <w:sz w:val="22"/>
          <w:szCs w:val="22"/>
          <w:lang w:val="es-ES"/>
        </w:rPr>
        <w:t xml:space="preserve"> la misma deberá ser examinada por el </w:t>
      </w:r>
      <w:r w:rsidRPr="00046274">
        <w:rPr>
          <w:rFonts w:asciiTheme="minorHAnsi" w:hAnsiTheme="minorHAnsi"/>
          <w:b/>
          <w:bCs/>
          <w:color w:val="auto"/>
          <w:sz w:val="22"/>
          <w:szCs w:val="22"/>
          <w:lang w:val="es-ES"/>
        </w:rPr>
        <w:t>Contratista</w:t>
      </w:r>
      <w:r w:rsidRPr="00046274">
        <w:rPr>
          <w:rFonts w:asciiTheme="minorHAnsi" w:hAnsiTheme="minorHAnsi"/>
          <w:bCs/>
          <w:color w:val="auto"/>
          <w:sz w:val="22"/>
          <w:szCs w:val="22"/>
          <w:lang w:val="es-ES"/>
        </w:rPr>
        <w:t xml:space="preserve"> quien evaluará la necesidad o no de realizar los </w:t>
      </w:r>
      <w:r w:rsidRPr="00046274">
        <w:rPr>
          <w:rFonts w:asciiTheme="minorHAnsi" w:hAnsiTheme="minorHAnsi"/>
          <w:bCs/>
          <w:color w:val="auto"/>
          <w:sz w:val="22"/>
          <w:szCs w:val="22"/>
          <w:lang w:val="es-ES"/>
        </w:rPr>
        <w:lastRenderedPageBreak/>
        <w:t>refuerzos o reformas que considere necesarios de manera de garantizar el acceso al emplazamiento. La calle de acceso debe quedar en perfecto estado una vez finalizada la obra.</w:t>
      </w:r>
    </w:p>
    <w:p w:rsidR="00284A30" w:rsidRPr="003A5D8C" w:rsidRDefault="00284A30" w:rsidP="00284A30">
      <w:pPr>
        <w:pStyle w:val="Textoindependiente2"/>
        <w:spacing w:after="0" w:line="240" w:lineRule="auto"/>
        <w:jc w:val="both"/>
        <w:rPr>
          <w:rFonts w:asciiTheme="minorHAnsi" w:eastAsia="Times New Roman" w:hAnsiTheme="minorHAnsi" w:cs="Arial"/>
          <w:b/>
          <w:bCs/>
          <w:spacing w:val="-3"/>
          <w:sz w:val="24"/>
          <w:szCs w:val="24"/>
          <w:lang w:val="es-ES"/>
        </w:rPr>
      </w:pPr>
      <w:r>
        <w:rPr>
          <w:rFonts w:asciiTheme="minorHAnsi" w:eastAsia="Times New Roman" w:hAnsiTheme="minorHAnsi" w:cs="Arial"/>
          <w:b/>
          <w:bCs/>
          <w:spacing w:val="-3"/>
          <w:sz w:val="24"/>
          <w:szCs w:val="24"/>
          <w:lang w:val="es-ES"/>
        </w:rPr>
        <w:t>1.1.2</w:t>
      </w:r>
      <w:r w:rsidRPr="003A5D8C">
        <w:rPr>
          <w:rFonts w:asciiTheme="minorHAnsi" w:eastAsia="Times New Roman" w:hAnsiTheme="minorHAnsi" w:cs="Arial"/>
          <w:b/>
          <w:bCs/>
          <w:spacing w:val="-3"/>
          <w:sz w:val="24"/>
          <w:szCs w:val="24"/>
          <w:lang w:val="es-ES"/>
        </w:rPr>
        <w:t xml:space="preserve"> </w:t>
      </w:r>
      <w:r w:rsidRPr="003A5D8C">
        <w:rPr>
          <w:rFonts w:asciiTheme="minorHAnsi" w:eastAsia="Times New Roman" w:hAnsiTheme="minorHAnsi" w:cs="Arial"/>
          <w:b/>
          <w:bCs/>
          <w:spacing w:val="-3"/>
          <w:sz w:val="24"/>
          <w:szCs w:val="24"/>
          <w:lang w:val="es-ES"/>
        </w:rPr>
        <w:tab/>
        <w:t xml:space="preserve">Demoliciones </w:t>
      </w:r>
    </w:p>
    <w:p w:rsidR="00284A30" w:rsidRPr="003A5D8C" w:rsidRDefault="00284A30" w:rsidP="00284A30">
      <w:pPr>
        <w:pStyle w:val="Textoindependiente2"/>
        <w:spacing w:after="0" w:line="240" w:lineRule="auto"/>
        <w:jc w:val="both"/>
        <w:rPr>
          <w:rFonts w:asciiTheme="minorHAnsi" w:eastAsia="Times New Roman" w:hAnsiTheme="minorHAnsi" w:cs="Arial"/>
          <w:b/>
          <w:bCs/>
          <w:spacing w:val="-3"/>
          <w:sz w:val="22"/>
          <w:szCs w:val="22"/>
          <w:lang w:val="es-ES"/>
        </w:rPr>
      </w:pPr>
      <w:r>
        <w:rPr>
          <w:rFonts w:asciiTheme="minorHAnsi" w:eastAsia="Times New Roman" w:hAnsiTheme="minorHAnsi" w:cs="Arial"/>
          <w:b/>
          <w:bCs/>
          <w:spacing w:val="-3"/>
          <w:sz w:val="22"/>
          <w:szCs w:val="22"/>
          <w:lang w:val="es-ES"/>
        </w:rPr>
        <w:t>1.1.2.1</w:t>
      </w:r>
      <w:r w:rsidRPr="003A5D8C">
        <w:rPr>
          <w:rFonts w:asciiTheme="minorHAnsi" w:eastAsia="Times New Roman" w:hAnsiTheme="minorHAnsi" w:cs="Arial"/>
          <w:b/>
          <w:bCs/>
          <w:spacing w:val="-3"/>
          <w:sz w:val="22"/>
          <w:szCs w:val="22"/>
          <w:lang w:val="es-ES"/>
        </w:rPr>
        <w:t xml:space="preserve"> </w:t>
      </w:r>
      <w:r w:rsidRPr="003A5D8C">
        <w:rPr>
          <w:rFonts w:asciiTheme="minorHAnsi" w:eastAsia="Times New Roman" w:hAnsiTheme="minorHAnsi" w:cs="Arial"/>
          <w:b/>
          <w:bCs/>
          <w:spacing w:val="-3"/>
          <w:sz w:val="22"/>
          <w:szCs w:val="22"/>
          <w:lang w:val="es-ES"/>
        </w:rPr>
        <w:tab/>
        <w:t>Generalidades</w:t>
      </w:r>
    </w:p>
    <w:p w:rsidR="00284A30" w:rsidRPr="008A425D" w:rsidRDefault="00284A30" w:rsidP="00284A30">
      <w:pPr>
        <w:spacing w:after="0"/>
        <w:rPr>
          <w:rFonts w:eastAsia="Times New Roman" w:cs="Arial"/>
          <w:bCs/>
          <w:spacing w:val="-3"/>
          <w:lang w:eastAsia="ar-SA"/>
        </w:rPr>
      </w:pPr>
      <w:r w:rsidRPr="003A5D8C">
        <w:rPr>
          <w:rFonts w:eastAsia="Times New Roman" w:cs="Arial"/>
          <w:bCs/>
          <w:spacing w:val="-3"/>
          <w:lang w:eastAsia="ar-SA"/>
        </w:rPr>
        <w:t xml:space="preserve">Para las demoliciones se cumplirán con las normas de seguridad establecidas por el MTSS y tomando las medidas preventivas para preservar la integridad física de los operarios, los usuarios del local o terceros, así como del resto de las construcciones. </w:t>
      </w:r>
    </w:p>
    <w:p w:rsidR="005970AB" w:rsidRPr="003A5D8C" w:rsidRDefault="005970AB" w:rsidP="005970AB">
      <w:pPr>
        <w:spacing w:after="0"/>
        <w:rPr>
          <w:rFonts w:eastAsia="Times New Roman" w:cs="Arial"/>
          <w:b/>
          <w:bCs/>
          <w:spacing w:val="-3"/>
        </w:rPr>
      </w:pPr>
      <w:r>
        <w:rPr>
          <w:rFonts w:eastAsia="Times New Roman" w:cs="Arial"/>
          <w:b/>
          <w:bCs/>
          <w:spacing w:val="-3"/>
        </w:rPr>
        <w:t>1</w:t>
      </w:r>
      <w:r w:rsidRPr="003A5D8C">
        <w:rPr>
          <w:rFonts w:eastAsia="Times New Roman" w:cs="Arial"/>
          <w:b/>
          <w:bCs/>
          <w:spacing w:val="-3"/>
        </w:rPr>
        <w:t>.1.2.</w:t>
      </w:r>
      <w:r>
        <w:rPr>
          <w:rFonts w:eastAsia="Times New Roman" w:cs="Arial"/>
          <w:b/>
          <w:bCs/>
          <w:spacing w:val="-3"/>
        </w:rPr>
        <w:t>2</w:t>
      </w:r>
      <w:r w:rsidRPr="003A5D8C">
        <w:rPr>
          <w:rFonts w:eastAsia="Times New Roman" w:cs="Arial"/>
          <w:b/>
          <w:bCs/>
          <w:spacing w:val="-3"/>
        </w:rPr>
        <w:t xml:space="preserve"> </w:t>
      </w:r>
      <w:r w:rsidRPr="003A5D8C">
        <w:rPr>
          <w:rFonts w:eastAsia="Times New Roman" w:cs="Arial"/>
          <w:b/>
          <w:bCs/>
          <w:spacing w:val="-3"/>
        </w:rPr>
        <w:tab/>
      </w:r>
      <w:r>
        <w:rPr>
          <w:rFonts w:eastAsia="Times New Roman" w:cs="Arial"/>
          <w:b/>
          <w:bCs/>
          <w:spacing w:val="-3"/>
        </w:rPr>
        <w:t>Demolición de techo existente</w:t>
      </w:r>
    </w:p>
    <w:p w:rsidR="005970AB" w:rsidRDefault="005970AB" w:rsidP="005970AB">
      <w:pPr>
        <w:spacing w:after="0"/>
        <w:rPr>
          <w:rFonts w:eastAsia="Times New Roman" w:cs="Arial"/>
          <w:bCs/>
          <w:spacing w:val="-3"/>
          <w:lang w:eastAsia="ar-SA"/>
        </w:rPr>
      </w:pPr>
      <w:r>
        <w:rPr>
          <w:rFonts w:eastAsia="Times New Roman" w:cs="Arial"/>
          <w:bCs/>
          <w:spacing w:val="-3"/>
          <w:lang w:eastAsia="ar-SA"/>
        </w:rPr>
        <w:t>Se retirará la chapa y se mantiene la estructura existente marcado en recaudos. Se dejará la superficie completamente limpia para la colocación del nuevo techo</w:t>
      </w:r>
    </w:p>
    <w:p w:rsidR="00284A30" w:rsidRDefault="0010245F" w:rsidP="00284A30">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1.1.2.3</w:t>
      </w:r>
      <w:r w:rsidR="00284A30" w:rsidRPr="003A5D8C">
        <w:rPr>
          <w:rFonts w:ascii="Calibri" w:eastAsia="Arial Unicode MS" w:hAnsi="Calibri" w:cs="Arial"/>
          <w:b/>
          <w:sz w:val="22"/>
          <w:szCs w:val="22"/>
          <w:lang w:val="es-ES"/>
        </w:rPr>
        <w:tab/>
        <w:t xml:space="preserve">Retiro de escombro </w:t>
      </w:r>
    </w:p>
    <w:p w:rsidR="00284A30" w:rsidRPr="00025135" w:rsidRDefault="00284A30" w:rsidP="00284A30">
      <w:pPr>
        <w:pStyle w:val="Textoindependiente2"/>
        <w:spacing w:after="0" w:line="240" w:lineRule="auto"/>
        <w:jc w:val="both"/>
        <w:rPr>
          <w:rFonts w:asciiTheme="minorHAnsi" w:eastAsia="Times New Roman" w:hAnsiTheme="minorHAnsi" w:cs="Arial"/>
          <w:bCs/>
          <w:spacing w:val="-3"/>
          <w:sz w:val="22"/>
          <w:szCs w:val="22"/>
          <w:lang w:val="es-ES"/>
        </w:rPr>
      </w:pPr>
      <w:r w:rsidRPr="00025135">
        <w:rPr>
          <w:rFonts w:asciiTheme="minorHAnsi" w:eastAsia="Times New Roman" w:hAnsiTheme="minorHAnsi" w:cs="Arial"/>
          <w:bCs/>
          <w:spacing w:val="-3"/>
          <w:sz w:val="22"/>
          <w:szCs w:val="22"/>
          <w:lang w:val="es-ES"/>
        </w:rPr>
        <w:t>Todo producto de la demolición será rápidamente retirado de la zona de obras no pudiendo el contratista acumular el mismo en el espacio de obrador. Será realizado a camión o volqueta.</w:t>
      </w:r>
    </w:p>
    <w:p w:rsidR="00284A30" w:rsidRDefault="00025135" w:rsidP="001B229B">
      <w:pPr>
        <w:spacing w:after="0"/>
        <w:rPr>
          <w:rFonts w:eastAsia="Times New Roman" w:cs="Arial"/>
          <w:bCs/>
          <w:spacing w:val="-3"/>
          <w:lang w:eastAsia="ar-SA"/>
        </w:rPr>
      </w:pPr>
      <w:r w:rsidRPr="003A5D8C">
        <w:rPr>
          <w:rFonts w:eastAsia="Times New Roman" w:cs="Arial"/>
          <w:bCs/>
          <w:spacing w:val="-3"/>
          <w:lang w:eastAsia="ar-SA"/>
        </w:rPr>
        <w:t>Se entiende que la limpieza abarca los espacios anexos que puedan ser afectados por el polvo de la demolición.</w:t>
      </w:r>
    </w:p>
    <w:p w:rsidR="001B229B" w:rsidRPr="001B229B" w:rsidRDefault="001B229B" w:rsidP="001B229B">
      <w:pPr>
        <w:spacing w:after="0"/>
        <w:rPr>
          <w:rFonts w:eastAsia="Times New Roman" w:cs="Arial"/>
          <w:bCs/>
          <w:spacing w:val="-3"/>
          <w:lang w:eastAsia="ar-SA"/>
        </w:rPr>
      </w:pPr>
    </w:p>
    <w:p w:rsidR="00A95DEE" w:rsidRPr="00DC6ADE" w:rsidRDefault="00284A30" w:rsidP="00A95DEE">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ab/>
      </w:r>
      <w:r w:rsidRPr="00284A30">
        <w:rPr>
          <w:rFonts w:asciiTheme="minorHAnsi" w:hAnsiTheme="minorHAnsi"/>
          <w:b/>
          <w:bCs/>
          <w:color w:val="auto"/>
          <w:sz w:val="28"/>
          <w:szCs w:val="28"/>
          <w:lang w:val="es-ES"/>
        </w:rPr>
        <w:t>1</w:t>
      </w:r>
      <w:r>
        <w:rPr>
          <w:rFonts w:asciiTheme="minorHAnsi" w:hAnsiTheme="minorHAnsi"/>
          <w:b/>
          <w:bCs/>
          <w:color w:val="auto"/>
          <w:sz w:val="28"/>
          <w:szCs w:val="28"/>
          <w:lang w:val="es-ES"/>
        </w:rPr>
        <w:t>.2</w:t>
      </w:r>
      <w:r>
        <w:rPr>
          <w:rFonts w:asciiTheme="minorHAnsi" w:hAnsiTheme="minorHAnsi"/>
          <w:b/>
          <w:bCs/>
          <w:color w:val="auto"/>
          <w:sz w:val="28"/>
          <w:szCs w:val="28"/>
          <w:lang w:val="es-ES"/>
        </w:rPr>
        <w:tab/>
        <w:t>Instalaciones Provisorias</w:t>
      </w:r>
    </w:p>
    <w:p w:rsidR="00A95DEE" w:rsidRPr="00041E23" w:rsidRDefault="00A95DEE" w:rsidP="00A95DEE">
      <w:pPr>
        <w:pStyle w:val="Textoindependiente22"/>
        <w:rPr>
          <w:rFonts w:asciiTheme="minorHAnsi" w:hAnsiTheme="minorHAnsi"/>
          <w:b/>
          <w:bCs/>
          <w:color w:val="auto"/>
          <w:lang w:val="es-ES"/>
        </w:rPr>
      </w:pPr>
      <w:r w:rsidRPr="00041E23">
        <w:rPr>
          <w:rFonts w:asciiTheme="minorHAnsi" w:hAnsiTheme="minorHAnsi"/>
          <w:b/>
          <w:bCs/>
          <w:color w:val="auto"/>
          <w:lang w:val="es-ES"/>
        </w:rPr>
        <w:t>1.2</w:t>
      </w:r>
      <w:r w:rsidR="00DC6ADE">
        <w:rPr>
          <w:rFonts w:asciiTheme="minorHAnsi" w:hAnsiTheme="minorHAnsi"/>
          <w:b/>
          <w:bCs/>
          <w:color w:val="auto"/>
          <w:lang w:val="es-ES"/>
        </w:rPr>
        <w:t>.0</w:t>
      </w:r>
      <w:r w:rsidRPr="00041E23">
        <w:rPr>
          <w:rFonts w:asciiTheme="minorHAnsi" w:hAnsiTheme="minorHAnsi"/>
          <w:b/>
          <w:bCs/>
          <w:color w:val="auto"/>
          <w:lang w:val="es-ES"/>
        </w:rPr>
        <w:tab/>
        <w:t>Construcciones Provisorias</w:t>
      </w:r>
    </w:p>
    <w:p w:rsidR="00A95DEE" w:rsidRDefault="00DC6ADE" w:rsidP="00A95DEE">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1.2.0.1</w:t>
      </w:r>
      <w:r w:rsidR="00A95DEE">
        <w:rPr>
          <w:rFonts w:asciiTheme="minorHAnsi" w:hAnsiTheme="minorHAnsi"/>
          <w:b/>
          <w:bCs/>
          <w:color w:val="auto"/>
          <w:sz w:val="22"/>
          <w:szCs w:val="22"/>
          <w:lang w:val="es-ES"/>
        </w:rPr>
        <w:t xml:space="preserve"> </w:t>
      </w:r>
      <w:r>
        <w:rPr>
          <w:rFonts w:asciiTheme="minorHAnsi" w:hAnsiTheme="minorHAnsi"/>
          <w:b/>
          <w:bCs/>
          <w:color w:val="auto"/>
          <w:sz w:val="22"/>
          <w:szCs w:val="22"/>
          <w:lang w:val="es-ES"/>
        </w:rPr>
        <w:tab/>
      </w:r>
      <w:r w:rsidR="00A95DEE">
        <w:rPr>
          <w:rFonts w:asciiTheme="minorHAnsi" w:hAnsiTheme="minorHAnsi"/>
          <w:b/>
          <w:bCs/>
          <w:color w:val="auto"/>
          <w:sz w:val="22"/>
          <w:szCs w:val="22"/>
          <w:lang w:val="es-ES"/>
        </w:rPr>
        <w:t xml:space="preserve"> Advertencia</w:t>
      </w:r>
    </w:p>
    <w:p w:rsidR="00A95DEE"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presente obra de construcción se desarrollará en un centro educativo en funcionamiento, por lo que se deberán extremar los cuidados para conseguir aislar por completo los espacios de trabajo con los espacios utilizados por los estudiantes, docentes y personal de cualquier tipo de la institución educativa.</w:t>
      </w:r>
    </w:p>
    <w:p w:rsidR="00A95DEE" w:rsidRDefault="00A95DEE" w:rsidP="00A95DEE">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rsidR="00A95DEE" w:rsidRPr="00FC6E66"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Deberán coordinarse especialmente con las autoridades de la institución la realización de las tareas potencialmente más peligrosas como el montaje de elementos prefabricados pesados, etc.</w:t>
      </w:r>
    </w:p>
    <w:p w:rsidR="00A95DEE" w:rsidRPr="00041E23" w:rsidRDefault="00A95DEE" w:rsidP="00A95DEE">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1.2.</w:t>
      </w:r>
      <w:r w:rsidR="00DC6ADE">
        <w:rPr>
          <w:rFonts w:asciiTheme="minorHAnsi" w:hAnsiTheme="minorHAnsi"/>
          <w:b/>
          <w:bCs/>
          <w:color w:val="auto"/>
          <w:sz w:val="22"/>
          <w:szCs w:val="22"/>
          <w:lang w:val="es-ES"/>
        </w:rPr>
        <w:t>0.2</w:t>
      </w:r>
      <w:r w:rsidRPr="00041E23">
        <w:rPr>
          <w:rFonts w:asciiTheme="minorHAnsi" w:hAnsiTheme="minorHAnsi"/>
          <w:b/>
          <w:bCs/>
          <w:color w:val="auto"/>
          <w:sz w:val="22"/>
          <w:szCs w:val="22"/>
          <w:lang w:val="es-ES"/>
        </w:rPr>
        <w:tab/>
        <w:t>Barreras o Vallas</w:t>
      </w:r>
    </w:p>
    <w:p w:rsidR="00A95DEE" w:rsidRPr="00041E23" w:rsidRDefault="00A95DEE" w:rsidP="00A95DEE">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Pr="00041E23">
        <w:rPr>
          <w:b/>
          <w:spacing w:val="-3"/>
        </w:rPr>
        <w:t>MCGMTOP</w:t>
      </w:r>
      <w:r w:rsidRPr="00041E23">
        <w:rPr>
          <w:rFonts w:cs="Arial"/>
          <w:lang w:val="es-UY"/>
        </w:rPr>
        <w:t xml:space="preserve"> y en un todo de acuerdo con las ordenanzas del MTSS, Municipales y/o Nacionales vigentes.</w:t>
      </w:r>
    </w:p>
    <w:p w:rsidR="00A95DEE" w:rsidRPr="00041E23" w:rsidRDefault="00A95DEE" w:rsidP="00A95DEE">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rsidR="00A95DEE" w:rsidRDefault="00A95DEE" w:rsidP="00A95DEE">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rsidR="00A95DEE" w:rsidRPr="00FC6E66" w:rsidRDefault="00A95DEE" w:rsidP="00A95DEE">
      <w:pPr>
        <w:widowControl w:val="0"/>
        <w:autoSpaceDE w:val="0"/>
        <w:autoSpaceDN w:val="0"/>
        <w:adjustRightInd w:val="0"/>
        <w:spacing w:after="0" w:line="240" w:lineRule="auto"/>
        <w:rPr>
          <w:rFonts w:cs="Arial"/>
          <w:lang w:val="es-UY"/>
        </w:rPr>
      </w:pPr>
      <w:r>
        <w:rPr>
          <w:rFonts w:cs="Arial"/>
          <w:lang w:val="es-UY"/>
        </w:rPr>
        <w:t>Sería conveniente establecer con las autoridades del centro educativo, una distancia de seguridad entre el vallado y los lugares a los que puedan acceder libremente los estudiantes.</w:t>
      </w:r>
    </w:p>
    <w:p w:rsidR="00213C88" w:rsidRDefault="00213C88" w:rsidP="00A95DEE">
      <w:pPr>
        <w:pStyle w:val="Textoindependiente22"/>
        <w:rPr>
          <w:rFonts w:asciiTheme="minorHAnsi" w:hAnsiTheme="minorHAnsi"/>
          <w:b/>
          <w:bCs/>
          <w:color w:val="auto"/>
          <w:sz w:val="22"/>
          <w:szCs w:val="22"/>
          <w:lang w:val="es-ES"/>
        </w:rPr>
      </w:pPr>
    </w:p>
    <w:p w:rsidR="00A95DEE" w:rsidRPr="00FC6E66" w:rsidRDefault="00A95DEE" w:rsidP="00A95DEE">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w:t>
      </w:r>
      <w:r w:rsidR="00DC6ADE">
        <w:rPr>
          <w:rFonts w:asciiTheme="minorHAnsi" w:hAnsiTheme="minorHAnsi"/>
          <w:b/>
          <w:bCs/>
          <w:color w:val="auto"/>
          <w:sz w:val="22"/>
          <w:szCs w:val="22"/>
          <w:lang w:val="es-ES"/>
        </w:rPr>
        <w:t>0.3</w:t>
      </w:r>
      <w:r w:rsidRPr="00FC6E66">
        <w:rPr>
          <w:rFonts w:asciiTheme="minorHAnsi" w:hAnsiTheme="minorHAnsi"/>
          <w:b/>
          <w:bCs/>
          <w:color w:val="auto"/>
          <w:sz w:val="22"/>
          <w:szCs w:val="22"/>
          <w:lang w:val="es-ES"/>
        </w:rPr>
        <w:tab/>
        <w:t>Edificaciones para el personal y de servicio</w:t>
      </w:r>
    </w:p>
    <w:p w:rsidR="00A95DEE" w:rsidRDefault="00A95DEE" w:rsidP="00A95DEE">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rsidR="00A95DEE" w:rsidRPr="001B229B"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Siempre que exista una previa coordinación con la </w:t>
      </w:r>
      <w:r w:rsidRPr="00EC104F">
        <w:rPr>
          <w:rFonts w:asciiTheme="minorHAnsi" w:hAnsiTheme="minorHAnsi"/>
          <w:b/>
          <w:bCs/>
          <w:color w:val="auto"/>
          <w:sz w:val="22"/>
          <w:szCs w:val="22"/>
          <w:lang w:val="es-ES"/>
        </w:rPr>
        <w:t>ASO</w:t>
      </w:r>
      <w:r>
        <w:rPr>
          <w:rFonts w:asciiTheme="minorHAnsi" w:hAnsiTheme="minorHAnsi"/>
          <w:bCs/>
          <w:color w:val="auto"/>
          <w:sz w:val="22"/>
          <w:szCs w:val="22"/>
          <w:lang w:val="es-ES"/>
        </w:rPr>
        <w:t xml:space="preserve"> y la dirección del centro educativo, se podrá disponer de SSHH para uso exclusivo del personal, así como también un espacio de comedor y vestuario. Será de obligación del contratista la disposición de duchas para el personal.</w:t>
      </w:r>
    </w:p>
    <w:p w:rsidR="00934D55" w:rsidRDefault="00934D55" w:rsidP="00A95DEE">
      <w:pPr>
        <w:pStyle w:val="Textoindependiente22"/>
        <w:rPr>
          <w:rFonts w:asciiTheme="minorHAnsi" w:hAnsiTheme="minorHAnsi"/>
          <w:b/>
          <w:bCs/>
          <w:color w:val="auto"/>
          <w:lang w:val="es-ES"/>
        </w:rPr>
      </w:pPr>
    </w:p>
    <w:p w:rsidR="00934D55" w:rsidRDefault="00934D55" w:rsidP="00A95DEE">
      <w:pPr>
        <w:pStyle w:val="Textoindependiente22"/>
        <w:rPr>
          <w:rFonts w:asciiTheme="minorHAnsi" w:hAnsiTheme="minorHAnsi"/>
          <w:b/>
          <w:bCs/>
          <w:color w:val="auto"/>
          <w:lang w:val="es-ES"/>
        </w:rPr>
      </w:pPr>
    </w:p>
    <w:p w:rsidR="00934D55" w:rsidRDefault="00934D55" w:rsidP="00A95DEE">
      <w:pPr>
        <w:pStyle w:val="Textoindependiente22"/>
        <w:rPr>
          <w:rFonts w:asciiTheme="minorHAnsi" w:hAnsiTheme="minorHAnsi"/>
          <w:b/>
          <w:bCs/>
          <w:color w:val="auto"/>
          <w:lang w:val="es-ES"/>
        </w:rPr>
      </w:pPr>
    </w:p>
    <w:p w:rsidR="00911E95" w:rsidRDefault="00911E95" w:rsidP="00A95DEE">
      <w:pPr>
        <w:pStyle w:val="Textoindependiente22"/>
        <w:rPr>
          <w:rFonts w:asciiTheme="minorHAnsi" w:hAnsiTheme="minorHAnsi"/>
          <w:b/>
          <w:bCs/>
          <w:color w:val="auto"/>
          <w:lang w:val="es-ES"/>
        </w:rPr>
      </w:pPr>
    </w:p>
    <w:p w:rsidR="00A95DEE" w:rsidRPr="00FC6E66" w:rsidRDefault="00A95DEE" w:rsidP="00A95DEE">
      <w:pPr>
        <w:pStyle w:val="Textoindependiente22"/>
        <w:rPr>
          <w:rFonts w:asciiTheme="minorHAnsi" w:hAnsiTheme="minorHAnsi"/>
          <w:b/>
          <w:bCs/>
          <w:color w:val="auto"/>
          <w:lang w:val="es-ES"/>
        </w:rPr>
      </w:pPr>
      <w:r w:rsidRPr="00FC6E66">
        <w:rPr>
          <w:rFonts w:asciiTheme="minorHAnsi" w:hAnsiTheme="minorHAnsi"/>
          <w:b/>
          <w:bCs/>
          <w:color w:val="auto"/>
          <w:lang w:val="es-ES"/>
        </w:rPr>
        <w:t>1.</w:t>
      </w:r>
      <w:r w:rsidR="00DC6ADE">
        <w:rPr>
          <w:rFonts w:asciiTheme="minorHAnsi" w:hAnsiTheme="minorHAnsi"/>
          <w:b/>
          <w:bCs/>
          <w:color w:val="auto"/>
          <w:lang w:val="es-ES"/>
        </w:rPr>
        <w:t>2.1</w:t>
      </w:r>
      <w:r w:rsidRPr="00FC6E66">
        <w:rPr>
          <w:rFonts w:asciiTheme="minorHAnsi" w:hAnsiTheme="minorHAnsi"/>
          <w:b/>
          <w:bCs/>
          <w:color w:val="auto"/>
          <w:lang w:val="es-ES"/>
        </w:rPr>
        <w:tab/>
        <w:t>Instalaciones Provisorias</w:t>
      </w:r>
    </w:p>
    <w:p w:rsidR="00A95DEE" w:rsidRPr="00FC6E66" w:rsidRDefault="00A95DEE" w:rsidP="00A95DEE">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w:t>
      </w:r>
      <w:r w:rsidR="00DC6ADE">
        <w:rPr>
          <w:rFonts w:asciiTheme="minorHAnsi" w:hAnsiTheme="minorHAnsi"/>
          <w:b/>
          <w:bCs/>
          <w:color w:val="auto"/>
          <w:sz w:val="22"/>
          <w:szCs w:val="22"/>
          <w:lang w:val="es-ES"/>
        </w:rPr>
        <w:t>2</w:t>
      </w:r>
      <w:r w:rsidRPr="00FC6E66">
        <w:rPr>
          <w:rFonts w:asciiTheme="minorHAnsi" w:hAnsiTheme="minorHAnsi"/>
          <w:b/>
          <w:bCs/>
          <w:color w:val="auto"/>
          <w:sz w:val="22"/>
          <w:szCs w:val="22"/>
          <w:lang w:val="es-ES"/>
        </w:rPr>
        <w:t>.1</w:t>
      </w:r>
      <w:r w:rsidR="00DC6ADE">
        <w:rPr>
          <w:rFonts w:asciiTheme="minorHAnsi" w:hAnsiTheme="minorHAnsi"/>
          <w:b/>
          <w:bCs/>
          <w:color w:val="auto"/>
          <w:sz w:val="22"/>
          <w:szCs w:val="22"/>
          <w:lang w:val="es-ES"/>
        </w:rPr>
        <w:t>.1</w:t>
      </w:r>
      <w:r w:rsidRPr="00FC6E66">
        <w:rPr>
          <w:rFonts w:asciiTheme="minorHAnsi" w:hAnsiTheme="minorHAnsi"/>
          <w:b/>
          <w:bCs/>
          <w:color w:val="auto"/>
          <w:sz w:val="22"/>
          <w:szCs w:val="22"/>
          <w:lang w:val="es-ES"/>
        </w:rPr>
        <w:tab/>
        <w:t>Instalación de agua</w:t>
      </w:r>
    </w:p>
    <w:p w:rsidR="00A95DEE" w:rsidRPr="00143C02"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rsidR="00A95DEE"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Pr>
          <w:rFonts w:asciiTheme="minorHAnsi" w:hAnsiTheme="minorHAnsi"/>
          <w:bCs/>
          <w:color w:val="auto"/>
          <w:sz w:val="22"/>
          <w:szCs w:val="22"/>
          <w:lang w:val="es-ES"/>
        </w:rPr>
        <w:t>podrá disponer del suministro de agua del edificio en el entendido que el mismo es de suministro directo de OSE, siempre que esto no signifique una disminución en la calidad del servicio para la escuela.</w:t>
      </w:r>
    </w:p>
    <w:p w:rsidR="00A95DEE"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El consumo que surja de los trabajos realizados será de cuenta del contratista.</w:t>
      </w:r>
    </w:p>
    <w:p w:rsidR="00A95DEE"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rsidR="00A95DEE" w:rsidRPr="00143C02" w:rsidRDefault="00A95DEE" w:rsidP="00A95DEE">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w:t>
      </w:r>
      <w:r w:rsidR="00DC6ADE">
        <w:rPr>
          <w:rFonts w:asciiTheme="minorHAnsi" w:hAnsiTheme="minorHAnsi"/>
          <w:b/>
          <w:bCs/>
          <w:color w:val="auto"/>
          <w:sz w:val="22"/>
          <w:szCs w:val="22"/>
          <w:lang w:val="es-ES"/>
        </w:rPr>
        <w:t>2</w:t>
      </w:r>
      <w:r w:rsidRPr="00E86092">
        <w:rPr>
          <w:rFonts w:asciiTheme="minorHAnsi" w:hAnsiTheme="minorHAnsi"/>
          <w:b/>
          <w:bCs/>
          <w:color w:val="auto"/>
          <w:sz w:val="22"/>
          <w:szCs w:val="22"/>
          <w:lang w:val="es-ES"/>
        </w:rPr>
        <w:t>.</w:t>
      </w:r>
      <w:r w:rsidR="00DC6ADE">
        <w:rPr>
          <w:rFonts w:asciiTheme="minorHAnsi" w:hAnsiTheme="minorHAnsi"/>
          <w:b/>
          <w:bCs/>
          <w:color w:val="auto"/>
          <w:sz w:val="22"/>
          <w:szCs w:val="22"/>
          <w:lang w:val="es-ES"/>
        </w:rPr>
        <w:t>1.2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p>
    <w:p w:rsidR="00A95DEE"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Pr>
          <w:rFonts w:asciiTheme="minorHAnsi" w:hAnsiTheme="minorHAnsi"/>
          <w:bCs/>
          <w:color w:val="auto"/>
          <w:sz w:val="22"/>
          <w:szCs w:val="22"/>
          <w:lang w:val="es-ES"/>
        </w:rPr>
        <w:t>podrá disponer del suministro de energía eléctrica del edificio en el entendido que el mismo es de suministro de UTE, siempre que esto no signifique una disminución en la calidad del servicio para la escuela.</w:t>
      </w:r>
    </w:p>
    <w:p w:rsidR="00A95DEE" w:rsidRPr="00143C02"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Previo a la implantación de maquinarias y herramientas, el Contratista deberá asegurar todos </w:t>
      </w:r>
      <w:r w:rsidRPr="00143C02">
        <w:rPr>
          <w:rFonts w:asciiTheme="minorHAnsi" w:hAnsiTheme="minorHAnsi"/>
          <w:bCs/>
          <w:color w:val="auto"/>
          <w:sz w:val="22"/>
          <w:szCs w:val="22"/>
          <w:lang w:val="es-ES"/>
        </w:rPr>
        <w:t>dispositivos para proteger a los operarios y a la propia red y</w:t>
      </w:r>
      <w:r>
        <w:rPr>
          <w:rFonts w:asciiTheme="minorHAnsi" w:hAnsiTheme="minorHAnsi"/>
          <w:bCs/>
          <w:color w:val="auto"/>
          <w:sz w:val="22"/>
          <w:szCs w:val="22"/>
          <w:lang w:val="es-ES"/>
        </w:rPr>
        <w:t xml:space="preserve"> verificar que se cuenta con</w:t>
      </w:r>
      <w:r w:rsidRPr="00143C02">
        <w:rPr>
          <w:rFonts w:asciiTheme="minorHAnsi" w:hAnsiTheme="minorHAnsi"/>
          <w:bCs/>
          <w:color w:val="auto"/>
          <w:sz w:val="22"/>
          <w:szCs w:val="22"/>
          <w:lang w:val="es-ES"/>
        </w:rPr>
        <w:t xml:space="preserve"> la potencia necesaria para la correcta realización de todas las tareas.</w:t>
      </w:r>
    </w:p>
    <w:p w:rsidR="00A95DEE" w:rsidRPr="00143C02"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rsidR="00A95DEE" w:rsidRPr="00143C02"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rsidR="00A95DEE" w:rsidRDefault="00A95DEE" w:rsidP="00A95DEE">
      <w:pPr>
        <w:pStyle w:val="Textoindependiente22"/>
        <w:rPr>
          <w:rFonts w:asciiTheme="minorHAnsi" w:hAnsiTheme="minorHAnsi"/>
          <w:bCs/>
          <w:color w:val="FF0000"/>
          <w:sz w:val="22"/>
          <w:szCs w:val="22"/>
          <w:lang w:val="es-ES"/>
        </w:rPr>
      </w:pPr>
    </w:p>
    <w:p w:rsidR="00284A30" w:rsidRDefault="00284A30" w:rsidP="00284A30">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ab/>
        <w:t>2.0</w:t>
      </w:r>
      <w:r>
        <w:rPr>
          <w:rFonts w:asciiTheme="minorHAnsi" w:hAnsiTheme="minorHAnsi"/>
          <w:b/>
          <w:bCs/>
          <w:color w:val="auto"/>
          <w:sz w:val="28"/>
          <w:szCs w:val="28"/>
          <w:lang w:val="es-ES"/>
        </w:rPr>
        <w:tab/>
        <w:t>Replanteo</w:t>
      </w:r>
    </w:p>
    <w:p w:rsidR="00A95DEE" w:rsidRPr="00143C02" w:rsidRDefault="00A95DEE" w:rsidP="00A95DEE">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rsidR="00A95DEE" w:rsidRPr="00143C02" w:rsidRDefault="00A95DEE" w:rsidP="00A95DEE">
      <w:pPr>
        <w:pStyle w:val="Textoindependiente22"/>
        <w:rPr>
          <w:rFonts w:asciiTheme="minorHAnsi" w:hAnsiTheme="minorHAnsi"/>
          <w:b/>
          <w:bCs/>
          <w:color w:val="auto"/>
          <w:sz w:val="22"/>
          <w:szCs w:val="22"/>
          <w:lang w:val="es-ES"/>
        </w:rPr>
      </w:pPr>
      <w:r w:rsidRPr="00143C02">
        <w:rPr>
          <w:rFonts w:asciiTheme="minorHAnsi" w:hAnsiTheme="minorHAnsi"/>
          <w:b/>
          <w:bCs/>
          <w:color w:val="auto"/>
          <w:sz w:val="22"/>
          <w:szCs w:val="22"/>
          <w:lang w:val="es-ES"/>
        </w:rPr>
        <w:t>2.0.1</w:t>
      </w:r>
      <w:r w:rsidRPr="00143C02">
        <w:rPr>
          <w:rFonts w:asciiTheme="minorHAnsi" w:hAnsiTheme="minorHAnsi"/>
          <w:b/>
          <w:bCs/>
          <w:color w:val="auto"/>
          <w:sz w:val="22"/>
          <w:szCs w:val="22"/>
          <w:lang w:val="es-ES"/>
        </w:rPr>
        <w:tab/>
        <w:t>Proceso de Replanteo</w:t>
      </w:r>
    </w:p>
    <w:p w:rsidR="00A95DEE" w:rsidRPr="00EC3AA7" w:rsidRDefault="00A95DEE" w:rsidP="00A95DEE">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 xml:space="preserve">Deben cumplirse en todos sus términos los procedimientos expresados en la </w:t>
      </w:r>
      <w:r w:rsidRPr="00EC3AA7">
        <w:rPr>
          <w:rFonts w:asciiTheme="minorHAnsi" w:hAnsiTheme="minorHAnsi"/>
          <w:b/>
          <w:bCs/>
          <w:color w:val="auto"/>
          <w:sz w:val="22"/>
          <w:szCs w:val="22"/>
          <w:lang w:val="es-ES"/>
        </w:rPr>
        <w:t>MCGMTOP</w:t>
      </w:r>
      <w:r w:rsidRPr="00EC3AA7">
        <w:rPr>
          <w:rFonts w:asciiTheme="minorHAnsi" w:hAnsiTheme="minorHAnsi"/>
          <w:bCs/>
          <w:color w:val="auto"/>
          <w:sz w:val="22"/>
          <w:szCs w:val="22"/>
          <w:lang w:val="es-ES"/>
        </w:rPr>
        <w:t>.</w:t>
      </w:r>
    </w:p>
    <w:p w:rsidR="00A95DEE" w:rsidRDefault="00025135"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Todos los trabajos</w:t>
      </w:r>
      <w:r w:rsidR="00A95DEE">
        <w:rPr>
          <w:rFonts w:asciiTheme="minorHAnsi" w:hAnsiTheme="minorHAnsi"/>
          <w:bCs/>
          <w:color w:val="auto"/>
          <w:sz w:val="22"/>
          <w:szCs w:val="22"/>
          <w:lang w:val="es-ES"/>
        </w:rPr>
        <w:t xml:space="preserve"> a realizarse, ser harán en áreas de construcciones preexistentes, por lo que el </w:t>
      </w:r>
      <w:r w:rsidR="00A95DEE" w:rsidRPr="008A14E0">
        <w:rPr>
          <w:rFonts w:asciiTheme="minorHAnsi" w:hAnsiTheme="minorHAnsi"/>
          <w:b/>
          <w:bCs/>
          <w:color w:val="auto"/>
          <w:sz w:val="22"/>
          <w:szCs w:val="22"/>
          <w:lang w:val="es-ES"/>
        </w:rPr>
        <w:t>contratista</w:t>
      </w:r>
      <w:r w:rsidR="00A95DEE">
        <w:rPr>
          <w:rFonts w:asciiTheme="minorHAnsi" w:hAnsiTheme="minorHAnsi"/>
          <w:b/>
          <w:bCs/>
          <w:color w:val="auto"/>
          <w:sz w:val="22"/>
          <w:szCs w:val="22"/>
          <w:lang w:val="es-ES"/>
        </w:rPr>
        <w:t xml:space="preserve"> </w:t>
      </w:r>
      <w:r w:rsidR="00A95DEE">
        <w:rPr>
          <w:rFonts w:asciiTheme="minorHAnsi" w:hAnsiTheme="minorHAnsi"/>
          <w:bCs/>
          <w:color w:val="auto"/>
          <w:sz w:val="22"/>
          <w:szCs w:val="22"/>
          <w:lang w:val="es-ES"/>
        </w:rPr>
        <w:t>deberá verificar y ajustar las medidas referidas en los planos a la realidad de las preexistencias, consultando a la ASO en caso de existir alguna diferencia.</w:t>
      </w:r>
    </w:p>
    <w:p w:rsidR="00E459FE" w:rsidRDefault="00E459FE" w:rsidP="00A95DEE">
      <w:pPr>
        <w:pStyle w:val="Textoindependiente22"/>
        <w:rPr>
          <w:rFonts w:asciiTheme="minorHAnsi" w:hAnsiTheme="minorHAnsi"/>
          <w:bCs/>
          <w:color w:val="auto"/>
          <w:sz w:val="22"/>
          <w:szCs w:val="22"/>
          <w:lang w:val="es-ES"/>
        </w:rPr>
      </w:pPr>
    </w:p>
    <w:p w:rsidR="00DF66E9" w:rsidRPr="00AC6FF7" w:rsidRDefault="00DF66E9" w:rsidP="00DF66E9">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ab/>
        <w:t>3.0</w:t>
      </w:r>
      <w:r w:rsidRPr="00AC6FF7">
        <w:rPr>
          <w:rFonts w:asciiTheme="minorHAnsi" w:hAnsiTheme="minorHAnsi"/>
          <w:b/>
          <w:bCs/>
          <w:color w:val="auto"/>
          <w:sz w:val="28"/>
          <w:szCs w:val="28"/>
          <w:lang w:val="es-ES"/>
        </w:rPr>
        <w:tab/>
        <w:t>Cerramientos verticales</w:t>
      </w:r>
      <w:r>
        <w:rPr>
          <w:rFonts w:asciiTheme="minorHAnsi" w:hAnsiTheme="minorHAnsi"/>
          <w:b/>
          <w:bCs/>
          <w:color w:val="auto"/>
          <w:sz w:val="28"/>
          <w:szCs w:val="28"/>
          <w:lang w:val="es-ES"/>
        </w:rPr>
        <w:t xml:space="preserve"> </w:t>
      </w:r>
    </w:p>
    <w:p w:rsidR="00DF66E9" w:rsidRPr="00AC6FF7" w:rsidRDefault="00DF66E9" w:rsidP="00DF66E9">
      <w:pPr>
        <w:pStyle w:val="Textoindependiente22"/>
        <w:rPr>
          <w:rFonts w:asciiTheme="minorHAnsi" w:hAnsiTheme="minorHAnsi"/>
          <w:b/>
          <w:bCs/>
          <w:color w:val="auto"/>
          <w:lang w:val="es-ES"/>
        </w:rPr>
      </w:pPr>
      <w:r>
        <w:rPr>
          <w:rFonts w:asciiTheme="minorHAnsi" w:hAnsiTheme="minorHAnsi"/>
          <w:b/>
          <w:bCs/>
          <w:color w:val="auto"/>
          <w:lang w:val="es-ES"/>
        </w:rPr>
        <w:t>3</w:t>
      </w:r>
      <w:r w:rsidRPr="00AC6FF7">
        <w:rPr>
          <w:rFonts w:asciiTheme="minorHAnsi" w:hAnsiTheme="minorHAnsi"/>
          <w:b/>
          <w:bCs/>
          <w:color w:val="auto"/>
          <w:lang w:val="es-ES"/>
        </w:rPr>
        <w:t>.0</w:t>
      </w:r>
      <w:r w:rsidRPr="00AC6FF7">
        <w:rPr>
          <w:rFonts w:asciiTheme="minorHAnsi" w:hAnsiTheme="minorHAnsi"/>
          <w:b/>
          <w:bCs/>
          <w:color w:val="auto"/>
          <w:lang w:val="es-ES"/>
        </w:rPr>
        <w:tab/>
        <w:t>Generalidades</w:t>
      </w:r>
    </w:p>
    <w:p w:rsidR="00DF66E9" w:rsidRPr="00AC6FF7" w:rsidRDefault="00DF66E9" w:rsidP="00DF66E9">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3</w:t>
      </w:r>
      <w:r w:rsidRPr="00AC6FF7">
        <w:rPr>
          <w:rFonts w:asciiTheme="minorHAnsi" w:hAnsiTheme="minorHAnsi"/>
          <w:b/>
          <w:bCs/>
          <w:color w:val="auto"/>
          <w:sz w:val="22"/>
          <w:szCs w:val="22"/>
          <w:lang w:val="es-ES"/>
        </w:rPr>
        <w:t>.0.1</w:t>
      </w:r>
      <w:r w:rsidRPr="00AC6FF7">
        <w:rPr>
          <w:rFonts w:asciiTheme="minorHAnsi" w:hAnsiTheme="minorHAnsi"/>
          <w:b/>
          <w:bCs/>
          <w:color w:val="auto"/>
          <w:sz w:val="22"/>
          <w:szCs w:val="22"/>
          <w:lang w:val="es-ES"/>
        </w:rPr>
        <w:tab/>
        <w:t>Definición</w:t>
      </w:r>
    </w:p>
    <w:p w:rsidR="00DF66E9" w:rsidRPr="00AC6FF7" w:rsidRDefault="00DF66E9" w:rsidP="00DF66E9">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sidRPr="00AC6FF7">
        <w:rPr>
          <w:rFonts w:asciiTheme="minorHAnsi" w:hAnsiTheme="minorHAnsi"/>
          <w:bCs/>
          <w:color w:val="auto"/>
          <w:sz w:val="22"/>
          <w:szCs w:val="22"/>
          <w:lang w:val="es-ES"/>
        </w:rPr>
        <w:t>.</w:t>
      </w:r>
    </w:p>
    <w:p w:rsidR="00DF66E9" w:rsidRPr="00AC6FF7" w:rsidRDefault="00DF66E9" w:rsidP="00DF66E9">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3</w:t>
      </w:r>
      <w:r w:rsidRPr="00AC6FF7">
        <w:rPr>
          <w:rFonts w:asciiTheme="minorHAnsi" w:hAnsiTheme="minorHAnsi"/>
          <w:b/>
          <w:bCs/>
          <w:color w:val="auto"/>
          <w:sz w:val="22"/>
          <w:szCs w:val="22"/>
          <w:lang w:val="es-ES"/>
        </w:rPr>
        <w:t>.0.2</w:t>
      </w:r>
      <w:r w:rsidRPr="00AC6FF7">
        <w:rPr>
          <w:rFonts w:asciiTheme="minorHAnsi" w:hAnsiTheme="minorHAnsi"/>
          <w:b/>
          <w:bCs/>
          <w:color w:val="auto"/>
          <w:sz w:val="22"/>
          <w:szCs w:val="22"/>
          <w:lang w:val="es-ES"/>
        </w:rPr>
        <w:tab/>
        <w:t>Elementos Básicos</w:t>
      </w:r>
    </w:p>
    <w:p w:rsidR="00DF66E9" w:rsidRDefault="00DF66E9" w:rsidP="00DF66E9">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sidRPr="00AC6FF7">
        <w:rPr>
          <w:rFonts w:asciiTheme="minorHAnsi" w:hAnsiTheme="minorHAnsi"/>
          <w:bCs/>
          <w:color w:val="auto"/>
          <w:sz w:val="22"/>
          <w:szCs w:val="22"/>
          <w:lang w:val="es-ES"/>
        </w:rPr>
        <w:t>.</w:t>
      </w:r>
    </w:p>
    <w:p w:rsidR="006B0D74" w:rsidRPr="006B0D74" w:rsidRDefault="006B0D74" w:rsidP="006B0D74">
      <w:pPr>
        <w:pStyle w:val="Textoindependiente22"/>
        <w:rPr>
          <w:rFonts w:asciiTheme="minorHAnsi" w:hAnsiTheme="minorHAnsi"/>
          <w:b/>
          <w:bCs/>
          <w:color w:val="auto"/>
          <w:lang w:val="es-ES"/>
        </w:rPr>
      </w:pPr>
      <w:r w:rsidRPr="006B0D74">
        <w:rPr>
          <w:rFonts w:asciiTheme="minorHAnsi" w:hAnsiTheme="minorHAnsi"/>
          <w:b/>
          <w:bCs/>
          <w:color w:val="auto"/>
          <w:lang w:val="es-ES"/>
        </w:rPr>
        <w:t>3.1</w:t>
      </w:r>
      <w:r w:rsidRPr="006B0D74">
        <w:rPr>
          <w:rFonts w:asciiTheme="minorHAnsi" w:hAnsiTheme="minorHAnsi"/>
          <w:b/>
          <w:bCs/>
          <w:color w:val="auto"/>
          <w:lang w:val="es-ES"/>
        </w:rPr>
        <w:tab/>
        <w:t>Aislaciones humídicas</w:t>
      </w:r>
    </w:p>
    <w:p w:rsidR="005970AB" w:rsidRDefault="005970AB" w:rsidP="006B0D74">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Como se marca en el detalle A</w:t>
      </w:r>
      <w:r w:rsidR="006B0D74">
        <w:rPr>
          <w:rFonts w:asciiTheme="minorHAnsi" w:hAnsiTheme="minorHAnsi"/>
          <w:bCs/>
          <w:color w:val="auto"/>
          <w:sz w:val="22"/>
          <w:szCs w:val="22"/>
          <w:lang w:val="es-ES"/>
        </w:rPr>
        <w:t xml:space="preserve">, se realizará una impermeabilización </w:t>
      </w:r>
      <w:r>
        <w:rPr>
          <w:rFonts w:asciiTheme="minorHAnsi" w:hAnsiTheme="minorHAnsi"/>
          <w:bCs/>
          <w:color w:val="auto"/>
          <w:sz w:val="22"/>
          <w:szCs w:val="22"/>
          <w:lang w:val="es-ES"/>
        </w:rPr>
        <w:t>de todos los pretiles.</w:t>
      </w:r>
    </w:p>
    <w:p w:rsidR="00934D55" w:rsidRDefault="00934D55" w:rsidP="00DF66E9">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 pintará con membrana líquida elastomérica.</w:t>
      </w:r>
    </w:p>
    <w:p w:rsidR="00934D55" w:rsidRDefault="00934D55" w:rsidP="005970AB">
      <w:pPr>
        <w:pStyle w:val="Textoindependiente22"/>
        <w:rPr>
          <w:rFonts w:asciiTheme="minorHAnsi" w:hAnsiTheme="minorHAnsi"/>
          <w:b/>
          <w:bCs/>
          <w:color w:val="auto"/>
          <w:sz w:val="32"/>
          <w:szCs w:val="32"/>
          <w:lang w:val="es-ES"/>
        </w:rPr>
      </w:pPr>
    </w:p>
    <w:p w:rsidR="005970AB" w:rsidRDefault="005970AB" w:rsidP="005970AB">
      <w:pPr>
        <w:pStyle w:val="Textoindependiente22"/>
        <w:rPr>
          <w:rFonts w:asciiTheme="minorHAnsi" w:hAnsiTheme="minorHAnsi"/>
          <w:b/>
          <w:bCs/>
          <w:color w:val="auto"/>
          <w:sz w:val="32"/>
          <w:szCs w:val="32"/>
          <w:lang w:val="es-ES"/>
        </w:rPr>
      </w:pPr>
      <w:r>
        <w:rPr>
          <w:rFonts w:asciiTheme="minorHAnsi" w:hAnsiTheme="minorHAnsi"/>
          <w:b/>
          <w:bCs/>
          <w:color w:val="auto"/>
          <w:sz w:val="32"/>
          <w:szCs w:val="32"/>
          <w:lang w:val="es-ES"/>
        </w:rPr>
        <w:t>CUBIERTAS</w:t>
      </w:r>
    </w:p>
    <w:p w:rsidR="005970AB" w:rsidRPr="00481D9A" w:rsidRDefault="005970AB" w:rsidP="005970AB">
      <w:pPr>
        <w:pStyle w:val="Textoindependiente22"/>
        <w:rPr>
          <w:rFonts w:asciiTheme="minorHAnsi" w:hAnsiTheme="minorHAnsi"/>
          <w:b/>
          <w:bCs/>
          <w:color w:val="auto"/>
          <w:sz w:val="22"/>
          <w:szCs w:val="22"/>
          <w:lang w:val="es-ES"/>
        </w:rPr>
      </w:pPr>
    </w:p>
    <w:p w:rsidR="005970AB" w:rsidRPr="00E459FE" w:rsidRDefault="005970AB" w:rsidP="005970AB">
      <w:pPr>
        <w:pStyle w:val="Textoindependiente2"/>
        <w:spacing w:after="0" w:line="240" w:lineRule="auto"/>
        <w:ind w:firstLine="708"/>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4.0</w:t>
      </w:r>
      <w:r w:rsidRPr="006A20F3">
        <w:rPr>
          <w:rFonts w:asciiTheme="minorHAnsi" w:eastAsia="Times New Roman" w:hAnsiTheme="minorHAnsi" w:cs="Arial"/>
          <w:b/>
          <w:bCs/>
          <w:spacing w:val="-3"/>
          <w:sz w:val="28"/>
          <w:szCs w:val="28"/>
          <w:lang w:val="es-ES"/>
        </w:rPr>
        <w:tab/>
      </w:r>
      <w:r>
        <w:rPr>
          <w:rFonts w:asciiTheme="minorHAnsi" w:eastAsia="Times New Roman" w:hAnsiTheme="minorHAnsi" w:cs="Arial"/>
          <w:b/>
          <w:bCs/>
          <w:spacing w:val="-3"/>
          <w:sz w:val="28"/>
          <w:szCs w:val="28"/>
          <w:lang w:val="es-ES"/>
        </w:rPr>
        <w:t>Liviana</w:t>
      </w:r>
    </w:p>
    <w:p w:rsidR="005970AB" w:rsidRPr="00B80258" w:rsidRDefault="005970AB" w:rsidP="005970AB">
      <w:pPr>
        <w:pStyle w:val="Textoindependiente22"/>
        <w:rPr>
          <w:rFonts w:asciiTheme="minorHAnsi" w:hAnsiTheme="minorHAnsi"/>
          <w:b/>
          <w:bCs/>
          <w:color w:val="auto"/>
          <w:lang w:val="es-ES"/>
        </w:rPr>
      </w:pPr>
      <w:r>
        <w:rPr>
          <w:rFonts w:asciiTheme="minorHAnsi" w:hAnsiTheme="minorHAnsi"/>
          <w:b/>
          <w:bCs/>
          <w:color w:val="auto"/>
          <w:lang w:val="es-ES"/>
        </w:rPr>
        <w:t>4.1</w:t>
      </w:r>
      <w:r w:rsidRPr="00B80258">
        <w:rPr>
          <w:rFonts w:asciiTheme="minorHAnsi" w:hAnsiTheme="minorHAnsi"/>
          <w:b/>
          <w:bCs/>
          <w:color w:val="auto"/>
          <w:lang w:val="es-ES"/>
        </w:rPr>
        <w:tab/>
      </w:r>
      <w:r w:rsidR="00911E95">
        <w:rPr>
          <w:rFonts w:asciiTheme="minorHAnsi" w:hAnsiTheme="minorHAnsi"/>
          <w:b/>
          <w:bCs/>
          <w:color w:val="auto"/>
          <w:lang w:val="es-ES"/>
        </w:rPr>
        <w:t>Techo</w:t>
      </w:r>
      <w:r>
        <w:rPr>
          <w:rFonts w:asciiTheme="minorHAnsi" w:hAnsiTheme="minorHAnsi"/>
          <w:b/>
          <w:bCs/>
          <w:color w:val="auto"/>
          <w:lang w:val="es-ES"/>
        </w:rPr>
        <w:t xml:space="preserve"> de chapa</w:t>
      </w:r>
    </w:p>
    <w:p w:rsidR="005970AB" w:rsidRDefault="005970AB" w:rsidP="005970AB">
      <w:pPr>
        <w:pStyle w:val="Textoindependiente22"/>
        <w:rPr>
          <w:rFonts w:asciiTheme="minorHAnsi" w:hAnsiTheme="minorHAnsi"/>
          <w:bCs/>
          <w:color w:val="auto"/>
          <w:sz w:val="22"/>
          <w:szCs w:val="22"/>
          <w:lang w:val="es-ES"/>
        </w:rPr>
      </w:pPr>
      <w:r w:rsidRPr="00A202FB">
        <w:rPr>
          <w:rFonts w:asciiTheme="minorHAnsi" w:hAnsiTheme="minorHAnsi"/>
          <w:bCs/>
          <w:color w:val="auto"/>
          <w:sz w:val="22"/>
          <w:szCs w:val="22"/>
          <w:lang w:val="es-ES"/>
        </w:rPr>
        <w:t>Se realizará en un todo de acuerdo a lo in</w:t>
      </w:r>
      <w:r>
        <w:rPr>
          <w:rFonts w:asciiTheme="minorHAnsi" w:hAnsiTheme="minorHAnsi"/>
          <w:bCs/>
          <w:color w:val="auto"/>
          <w:sz w:val="22"/>
          <w:szCs w:val="22"/>
          <w:lang w:val="es-ES"/>
        </w:rPr>
        <w:t>dicado en los recaudos gráficos.</w:t>
      </w:r>
    </w:p>
    <w:p w:rsidR="005970AB" w:rsidRDefault="005970AB" w:rsidP="005970AB">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chapa será galvanizada, calibre 24 “tipo BECAM BC18”.</w:t>
      </w:r>
    </w:p>
    <w:p w:rsidR="00934D55" w:rsidRPr="00B80258" w:rsidRDefault="00934D55" w:rsidP="00934D55">
      <w:pPr>
        <w:pStyle w:val="Textoindependiente22"/>
        <w:rPr>
          <w:rFonts w:asciiTheme="minorHAnsi" w:hAnsiTheme="minorHAnsi"/>
          <w:b/>
          <w:bCs/>
          <w:color w:val="auto"/>
          <w:lang w:val="es-ES"/>
        </w:rPr>
      </w:pPr>
      <w:r>
        <w:rPr>
          <w:rFonts w:asciiTheme="minorHAnsi" w:hAnsiTheme="minorHAnsi"/>
          <w:b/>
          <w:bCs/>
          <w:color w:val="auto"/>
          <w:lang w:val="es-ES"/>
        </w:rPr>
        <w:t>4.2</w:t>
      </w:r>
      <w:r w:rsidRPr="00B80258">
        <w:rPr>
          <w:rFonts w:asciiTheme="minorHAnsi" w:hAnsiTheme="minorHAnsi"/>
          <w:b/>
          <w:bCs/>
          <w:color w:val="auto"/>
          <w:lang w:val="es-ES"/>
        </w:rPr>
        <w:tab/>
      </w:r>
      <w:r>
        <w:rPr>
          <w:rFonts w:asciiTheme="minorHAnsi" w:hAnsiTheme="minorHAnsi"/>
          <w:b/>
          <w:bCs/>
          <w:color w:val="auto"/>
          <w:lang w:val="es-ES"/>
        </w:rPr>
        <w:t>Estructura</w:t>
      </w:r>
    </w:p>
    <w:p w:rsidR="00934D55" w:rsidRDefault="00934D55" w:rsidP="00934D55">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A los efectos de la cotización, se supone que la estructura existente solo necesitará acondicionamiento y la misma podrá recibir las nuevas chapas.</w:t>
      </w:r>
    </w:p>
    <w:p w:rsidR="00911E95" w:rsidRDefault="00911E95" w:rsidP="005970AB">
      <w:pPr>
        <w:pStyle w:val="Textoindependiente22"/>
        <w:rPr>
          <w:rFonts w:asciiTheme="minorHAnsi" w:hAnsiTheme="minorHAnsi"/>
          <w:b/>
          <w:bCs/>
          <w:color w:val="auto"/>
          <w:lang w:val="es-ES"/>
        </w:rPr>
      </w:pPr>
    </w:p>
    <w:p w:rsidR="00911E95" w:rsidRDefault="00911E95" w:rsidP="005970AB">
      <w:pPr>
        <w:pStyle w:val="Textoindependiente22"/>
        <w:rPr>
          <w:rFonts w:asciiTheme="minorHAnsi" w:hAnsiTheme="minorHAnsi"/>
          <w:b/>
          <w:bCs/>
          <w:color w:val="auto"/>
          <w:lang w:val="es-ES"/>
        </w:rPr>
      </w:pPr>
    </w:p>
    <w:p w:rsidR="00911E95" w:rsidRDefault="00911E95" w:rsidP="005970AB">
      <w:pPr>
        <w:pStyle w:val="Textoindependiente22"/>
        <w:rPr>
          <w:rFonts w:asciiTheme="minorHAnsi" w:hAnsiTheme="minorHAnsi"/>
          <w:b/>
          <w:bCs/>
          <w:color w:val="auto"/>
          <w:lang w:val="es-ES"/>
        </w:rPr>
      </w:pPr>
    </w:p>
    <w:p w:rsidR="005970AB" w:rsidRPr="00B80258" w:rsidRDefault="005970AB" w:rsidP="005970AB">
      <w:pPr>
        <w:pStyle w:val="Textoindependiente22"/>
        <w:rPr>
          <w:rFonts w:asciiTheme="minorHAnsi" w:hAnsiTheme="minorHAnsi"/>
          <w:b/>
          <w:bCs/>
          <w:color w:val="auto"/>
          <w:lang w:val="es-ES"/>
        </w:rPr>
      </w:pPr>
      <w:bookmarkStart w:id="0" w:name="_GoBack"/>
      <w:bookmarkEnd w:id="0"/>
      <w:r>
        <w:rPr>
          <w:rFonts w:asciiTheme="minorHAnsi" w:hAnsiTheme="minorHAnsi"/>
          <w:b/>
          <w:bCs/>
          <w:color w:val="auto"/>
          <w:lang w:val="es-ES"/>
        </w:rPr>
        <w:t>4.</w:t>
      </w:r>
      <w:r w:rsidR="00934D55">
        <w:rPr>
          <w:rFonts w:asciiTheme="minorHAnsi" w:hAnsiTheme="minorHAnsi"/>
          <w:b/>
          <w:bCs/>
          <w:color w:val="auto"/>
          <w:lang w:val="es-ES"/>
        </w:rPr>
        <w:t>3</w:t>
      </w:r>
      <w:r w:rsidRPr="00B80258">
        <w:rPr>
          <w:rFonts w:asciiTheme="minorHAnsi" w:hAnsiTheme="minorHAnsi"/>
          <w:b/>
          <w:bCs/>
          <w:color w:val="auto"/>
          <w:lang w:val="es-ES"/>
        </w:rPr>
        <w:tab/>
      </w:r>
      <w:r>
        <w:rPr>
          <w:rFonts w:asciiTheme="minorHAnsi" w:hAnsiTheme="minorHAnsi"/>
          <w:b/>
          <w:bCs/>
          <w:color w:val="auto"/>
          <w:lang w:val="es-ES"/>
        </w:rPr>
        <w:t>Accesorios</w:t>
      </w:r>
    </w:p>
    <w:p w:rsidR="005970AB" w:rsidRDefault="005970AB" w:rsidP="005970AB">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colocará canalón de desagüe según marcan los recaudos gráficos en </w:t>
      </w:r>
      <w:proofErr w:type="spellStart"/>
      <w:r w:rsidR="00911E95">
        <w:rPr>
          <w:rFonts w:asciiTheme="minorHAnsi" w:hAnsiTheme="minorHAnsi"/>
          <w:bCs/>
          <w:color w:val="auto"/>
          <w:sz w:val="22"/>
          <w:szCs w:val="22"/>
          <w:lang w:val="es-ES"/>
        </w:rPr>
        <w:t>en</w:t>
      </w:r>
      <w:proofErr w:type="spellEnd"/>
      <w:r w:rsidR="00911E95">
        <w:rPr>
          <w:rFonts w:asciiTheme="minorHAnsi" w:hAnsiTheme="minorHAnsi"/>
          <w:bCs/>
          <w:color w:val="auto"/>
          <w:sz w:val="22"/>
          <w:szCs w:val="22"/>
          <w:lang w:val="es-ES"/>
        </w:rPr>
        <w:t xml:space="preserve"> el lado faltante. Los otros dos lados se mantendrá el canalón de fibrocemento existente.</w:t>
      </w:r>
      <w:r>
        <w:rPr>
          <w:rFonts w:asciiTheme="minorHAnsi" w:hAnsiTheme="minorHAnsi"/>
          <w:bCs/>
          <w:color w:val="auto"/>
          <w:sz w:val="22"/>
          <w:szCs w:val="22"/>
          <w:lang w:val="es-ES"/>
        </w:rPr>
        <w:t xml:space="preserve"> El m</w:t>
      </w:r>
      <w:r w:rsidR="00911E95">
        <w:rPr>
          <w:rFonts w:asciiTheme="minorHAnsi" w:hAnsiTheme="minorHAnsi"/>
          <w:bCs/>
          <w:color w:val="auto"/>
          <w:sz w:val="22"/>
          <w:szCs w:val="22"/>
          <w:lang w:val="es-ES"/>
        </w:rPr>
        <w:t>ismo será de acero galvanizado</w:t>
      </w:r>
      <w:r>
        <w:rPr>
          <w:rFonts w:asciiTheme="minorHAnsi" w:hAnsiTheme="minorHAnsi"/>
          <w:bCs/>
          <w:color w:val="auto"/>
          <w:sz w:val="22"/>
          <w:szCs w:val="22"/>
          <w:lang w:val="es-ES"/>
        </w:rPr>
        <w:t xml:space="preserve">. </w:t>
      </w:r>
    </w:p>
    <w:p w:rsidR="00934D55" w:rsidRPr="00A202FB" w:rsidRDefault="00934D55" w:rsidP="005970AB">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sujeción del canalón se realizará a través de piezas de acero galvanizadas compatibles con el sistema constructivo.</w:t>
      </w:r>
    </w:p>
    <w:p w:rsidR="00C57E36" w:rsidRDefault="00C57E36" w:rsidP="005970AB">
      <w:pPr>
        <w:pStyle w:val="Textoindependiente22"/>
        <w:rPr>
          <w:rFonts w:asciiTheme="minorHAnsi" w:hAnsiTheme="minorHAnsi"/>
          <w:b/>
          <w:bCs/>
          <w:sz w:val="28"/>
          <w:szCs w:val="28"/>
          <w:lang w:val="es-ES"/>
        </w:rPr>
      </w:pPr>
    </w:p>
    <w:p w:rsidR="00213C88" w:rsidRDefault="00213C88" w:rsidP="000822E0">
      <w:pPr>
        <w:autoSpaceDE w:val="0"/>
        <w:autoSpaceDN w:val="0"/>
        <w:adjustRightInd w:val="0"/>
        <w:spacing w:after="0" w:line="240" w:lineRule="auto"/>
        <w:rPr>
          <w:rFonts w:ascii="Calibri" w:eastAsia="Arial Unicode MS" w:hAnsi="Calibri" w:cs="Arial"/>
          <w:lang w:eastAsia="ar-SA"/>
        </w:rPr>
      </w:pPr>
    </w:p>
    <w:p w:rsidR="00AB241B" w:rsidRDefault="00AB241B" w:rsidP="00A95DEE">
      <w:pPr>
        <w:pStyle w:val="Textoindependiente2"/>
        <w:spacing w:after="0" w:line="240" w:lineRule="auto"/>
        <w:jc w:val="both"/>
        <w:rPr>
          <w:rFonts w:asciiTheme="minorHAnsi" w:eastAsia="Times New Roman" w:hAnsiTheme="minorHAnsi" w:cs="Arial"/>
          <w:b/>
          <w:bCs/>
          <w:spacing w:val="-3"/>
          <w:sz w:val="28"/>
          <w:szCs w:val="28"/>
          <w:lang w:val="es-ES"/>
        </w:rPr>
      </w:pPr>
    </w:p>
    <w:p w:rsidR="00A95DEE" w:rsidRPr="006A20F3" w:rsidRDefault="00C57E36" w:rsidP="00A95DEE">
      <w:pPr>
        <w:pStyle w:val="Textoindependiente2"/>
        <w:spacing w:after="0" w:line="240" w:lineRule="auto"/>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SEGURIDAD EN OBRA</w:t>
      </w:r>
    </w:p>
    <w:p w:rsidR="00A95DEE" w:rsidRPr="00F93149" w:rsidRDefault="00A95DEE" w:rsidP="00A95DEE">
      <w:pPr>
        <w:pStyle w:val="Textoindependiente22"/>
        <w:rPr>
          <w:rFonts w:asciiTheme="minorHAnsi" w:hAnsiTheme="minorHAnsi"/>
          <w:b/>
          <w:bCs/>
          <w:color w:val="auto"/>
          <w:sz w:val="22"/>
          <w:szCs w:val="22"/>
          <w:lang w:val="es-ES"/>
        </w:rPr>
      </w:pPr>
      <w:r w:rsidRPr="00F93149">
        <w:rPr>
          <w:rFonts w:asciiTheme="minorHAnsi" w:hAnsiTheme="minorHAnsi"/>
          <w:bCs/>
          <w:color w:val="auto"/>
          <w:sz w:val="22"/>
          <w:szCs w:val="22"/>
          <w:lang w:val="es-ES"/>
        </w:rPr>
        <w:t xml:space="preserve">Rige todo lo indicado en la </w:t>
      </w:r>
      <w:r w:rsidRPr="00F93149">
        <w:rPr>
          <w:rFonts w:asciiTheme="minorHAnsi" w:hAnsiTheme="minorHAnsi"/>
          <w:b/>
          <w:bCs/>
          <w:color w:val="auto"/>
          <w:sz w:val="22"/>
          <w:szCs w:val="22"/>
          <w:lang w:val="es-ES"/>
        </w:rPr>
        <w:t>MCGMTOP.</w:t>
      </w:r>
    </w:p>
    <w:p w:rsidR="00A95DEE" w:rsidRDefault="00A95DEE" w:rsidP="00A95DEE">
      <w:pPr>
        <w:pStyle w:val="Textoindependiente22"/>
        <w:rPr>
          <w:rFonts w:asciiTheme="minorHAnsi" w:hAnsiTheme="minorHAnsi"/>
          <w:b/>
          <w:bCs/>
          <w:color w:val="auto"/>
          <w:sz w:val="22"/>
          <w:szCs w:val="22"/>
          <w:lang w:val="es-ES"/>
        </w:rPr>
      </w:pPr>
    </w:p>
    <w:p w:rsidR="00A95DEE" w:rsidRDefault="00A95DEE" w:rsidP="00A95DEE">
      <w:pPr>
        <w:pStyle w:val="Textoindependiente22"/>
        <w:rPr>
          <w:rFonts w:asciiTheme="minorHAnsi" w:hAnsiTheme="minorHAnsi"/>
          <w:b/>
          <w:bCs/>
          <w:color w:val="auto"/>
          <w:sz w:val="22"/>
          <w:szCs w:val="22"/>
          <w:lang w:val="es-ES"/>
        </w:rPr>
      </w:pPr>
    </w:p>
    <w:p w:rsidR="00A95DEE" w:rsidRDefault="00A95DEE" w:rsidP="00A95DEE">
      <w:pPr>
        <w:pStyle w:val="Textoindependiente22"/>
        <w:rPr>
          <w:rFonts w:asciiTheme="minorHAnsi" w:hAnsiTheme="minorHAnsi"/>
          <w:b/>
          <w:bCs/>
          <w:color w:val="auto"/>
          <w:sz w:val="22"/>
          <w:szCs w:val="22"/>
          <w:lang w:val="es-ES"/>
        </w:rPr>
      </w:pPr>
    </w:p>
    <w:p w:rsidR="00A95DEE" w:rsidRDefault="00A95DEE" w:rsidP="00A95DEE">
      <w:pPr>
        <w:pStyle w:val="Textoindependiente22"/>
        <w:rPr>
          <w:rFonts w:asciiTheme="minorHAnsi" w:hAnsiTheme="minorHAnsi"/>
          <w:b/>
          <w:bCs/>
          <w:color w:val="auto"/>
          <w:sz w:val="22"/>
          <w:szCs w:val="22"/>
          <w:lang w:val="es-ES"/>
        </w:rPr>
      </w:pPr>
    </w:p>
    <w:p w:rsidR="00A95DEE" w:rsidRDefault="00A95DEE" w:rsidP="00A95DEE">
      <w:pPr>
        <w:pStyle w:val="Textoindependiente2"/>
        <w:spacing w:after="0" w:line="240" w:lineRule="auto"/>
        <w:jc w:val="both"/>
        <w:rPr>
          <w:rFonts w:asciiTheme="minorHAnsi" w:eastAsia="Arial Unicode MS" w:hAnsiTheme="minorHAnsi" w:cs="Arial"/>
          <w:b/>
          <w:sz w:val="22"/>
          <w:szCs w:val="22"/>
          <w:lang w:val="es-ES"/>
        </w:rPr>
      </w:pPr>
      <w:r>
        <w:rPr>
          <w:rFonts w:asciiTheme="minorHAnsi" w:eastAsia="Arial Unicode MS" w:hAnsiTheme="minorHAnsi" w:cs="Arial"/>
          <w:b/>
          <w:sz w:val="22"/>
          <w:szCs w:val="22"/>
          <w:lang w:val="es-ES"/>
        </w:rPr>
        <w:t>El oferente deberá verificar el cómputo expresado en el rubrado, así como la no omisión de ningún rubro o ítem que pueda ser necesario para la culminación de los trabajos de forma correcta.</w:t>
      </w:r>
    </w:p>
    <w:p w:rsidR="00A95DEE" w:rsidRPr="00F93149" w:rsidRDefault="00A95DEE" w:rsidP="00A95DEE">
      <w:pPr>
        <w:pStyle w:val="Textoindependiente2"/>
        <w:spacing w:after="0" w:line="240" w:lineRule="auto"/>
        <w:jc w:val="both"/>
        <w:rPr>
          <w:rFonts w:asciiTheme="minorHAnsi" w:eastAsia="Arial Unicode MS" w:hAnsiTheme="minorHAnsi" w:cs="Arial"/>
          <w:b/>
          <w:sz w:val="22"/>
          <w:szCs w:val="22"/>
          <w:lang w:val="es-ES"/>
        </w:rPr>
      </w:pPr>
      <w:r>
        <w:rPr>
          <w:rFonts w:asciiTheme="minorHAnsi" w:eastAsia="Arial Unicode MS" w:hAnsiTheme="minorHAnsi" w:cs="Arial"/>
          <w:b/>
          <w:sz w:val="22"/>
          <w:szCs w:val="22"/>
          <w:lang w:val="es-ES"/>
        </w:rPr>
        <w:t>De ser necesario, realizará las consultas previo a la presentación de la oferta. De lo contrario se considerará dicho cómputo como el definitivo.</w:t>
      </w:r>
    </w:p>
    <w:p w:rsidR="008163CF" w:rsidRPr="008163CF" w:rsidRDefault="008163CF" w:rsidP="00A95DEE">
      <w:pPr>
        <w:autoSpaceDE w:val="0"/>
        <w:autoSpaceDN w:val="0"/>
        <w:adjustRightInd w:val="0"/>
        <w:spacing w:after="0" w:line="240" w:lineRule="auto"/>
        <w:rPr>
          <w:rFonts w:cs="Arial"/>
          <w:sz w:val="28"/>
          <w:szCs w:val="28"/>
        </w:rPr>
      </w:pPr>
    </w:p>
    <w:sectPr w:rsidR="008163CF" w:rsidRPr="008163CF" w:rsidSect="00213C88">
      <w:headerReference w:type="default" r:id="rId9"/>
      <w:footerReference w:type="default" r:id="rId10"/>
      <w:pgSz w:w="11906" w:h="16838"/>
      <w:pgMar w:top="1417" w:right="1700"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1633" w:rsidRDefault="00F91633" w:rsidP="004801BE">
      <w:pPr>
        <w:spacing w:after="0" w:line="240" w:lineRule="auto"/>
      </w:pPr>
      <w:r>
        <w:separator/>
      </w:r>
    </w:p>
  </w:endnote>
  <w:endnote w:type="continuationSeparator" w:id="0">
    <w:p w:rsidR="00F91633" w:rsidRDefault="00F91633" w:rsidP="004801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01BE" w:rsidRDefault="004801BE">
    <w:pPr>
      <w:pStyle w:val="Piedepgina"/>
    </w:pPr>
    <w:r>
      <w:rPr>
        <w:noProof/>
        <w:color w:val="808080" w:themeColor="background1" w:themeShade="80"/>
        <w:lang w:eastAsia="es-ES"/>
      </w:rPr>
      <mc:AlternateContent>
        <mc:Choice Requires="wpg">
          <w:drawing>
            <wp:anchor distT="0" distB="0" distL="0" distR="0" simplePos="0" relativeHeight="251660288" behindDoc="0" locked="0" layoutInCell="1" allowOverlap="1">
              <wp:simplePos x="0" y="0"/>
              <wp:positionH relativeFrom="margin">
                <wp:align>right</wp:align>
              </wp:positionH>
              <mc:AlternateContent>
                <mc:Choice Requires="wp14">
                  <wp:positionV relativeFrom="bottomMargin">
                    <wp14:pctPosVOffset>20000</wp14:pctPosVOffset>
                  </wp:positionV>
                </mc:Choice>
                <mc:Fallback>
                  <wp:positionV relativeFrom="page">
                    <wp:posOffset>10115550</wp:posOffset>
                  </wp:positionV>
                </mc:Fallback>
              </mc:AlternateContent>
              <wp:extent cx="5943600" cy="320040"/>
              <wp:effectExtent l="0" t="0" r="0" b="3810"/>
              <wp:wrapSquare wrapText="bothSides"/>
              <wp:docPr id="37" name="Grupo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ángulo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Cuadro de texto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Fecha"/>
                              <w:tag w:val=""/>
                              <w:id w:val="-340698301"/>
                              <w:dataBinding w:prefixMappings="xmlns:ns0='http://schemas.microsoft.com/office/2006/coverPageProps' " w:xpath="/ns0:CoverPageProperties[1]/ns0:PublishDate[1]" w:storeItemID="{55AF091B-3C7A-41E3-B477-F2FDAA23CFDA}"/>
                              <w:date w:fullDate="2023-08-30T00:00:00Z">
                                <w:dateFormat w:val="d 'de' MMMM 'de' yyyy"/>
                                <w:lid w:val="es-ES"/>
                                <w:storeMappedDataAs w:val="dateTime"/>
                                <w:calendar w:val="gregorian"/>
                              </w:date>
                            </w:sdtPr>
                            <w:sdtEndPr/>
                            <w:sdtContent>
                              <w:p w:rsidR="004801BE" w:rsidRDefault="00814AA0">
                                <w:pPr>
                                  <w:jc w:val="right"/>
                                  <w:rPr>
                                    <w:color w:val="7F7F7F" w:themeColor="text1" w:themeTint="80"/>
                                  </w:rPr>
                                </w:pPr>
                                <w:r>
                                  <w:rPr>
                                    <w:color w:val="7F7F7F" w:themeColor="text1" w:themeTint="80"/>
                                  </w:rPr>
                                  <w:t>30 de agosto de 2023</w:t>
                                </w:r>
                              </w:p>
                            </w:sdtContent>
                          </w:sdt>
                          <w:p w:rsidR="004801BE" w:rsidRDefault="004801BE">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id="Grupo 37" o:spid="_x0000_s1026"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">
              <v:rect id="Rectángulo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Cuadro de texto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Fecha"/>
                        <w:tag w:val=""/>
                        <w:id w:val="-340698301"/>
                        <w:dataBinding w:prefixMappings="xmlns:ns0='http://schemas.microsoft.com/office/2006/coverPageProps' " w:xpath="/ns0:CoverPageProperties[1]/ns0:PublishDate[1]" w:storeItemID="{55AF091B-3C7A-41E3-B477-F2FDAA23CFDA}"/>
                        <w:date w:fullDate="2023-08-30T00:00:00Z">
                          <w:dateFormat w:val="d 'de' MMMM 'de' yyyy"/>
                          <w:lid w:val="es-ES"/>
                          <w:storeMappedDataAs w:val="dateTime"/>
                          <w:calendar w:val="gregorian"/>
                        </w:date>
                      </w:sdtPr>
                      <w:sdtEndPr/>
                      <w:sdtContent>
                        <w:p w:rsidR="004801BE" w:rsidRDefault="00814AA0">
                          <w:pPr>
                            <w:jc w:val="right"/>
                            <w:rPr>
                              <w:color w:val="7F7F7F" w:themeColor="text1" w:themeTint="80"/>
                            </w:rPr>
                          </w:pPr>
                          <w:r>
                            <w:rPr>
                              <w:color w:val="7F7F7F" w:themeColor="text1" w:themeTint="80"/>
                            </w:rPr>
                            <w:t>30 de agosto de 2023</w:t>
                          </w:r>
                        </w:p>
                      </w:sdtContent>
                    </w:sdt>
                    <w:p w:rsidR="004801BE" w:rsidRDefault="004801BE">
                      <w:pPr>
                        <w:jc w:val="right"/>
                        <w:rPr>
                          <w:color w:val="808080" w:themeColor="background1" w:themeShade="80"/>
                        </w:rPr>
                      </w:pPr>
                    </w:p>
                  </w:txbxContent>
                </v:textbox>
              </v:shape>
              <w10:wrap type="square" anchorx="margin" anchory="margin"/>
            </v:group>
          </w:pict>
        </mc:Fallback>
      </mc:AlternateContent>
    </w:r>
    <w:r>
      <w:rPr>
        <w:noProof/>
        <w:lang w:eastAsia="es-ES"/>
      </w:rPr>
      <mc:AlternateContent>
        <mc:Choice Requires="wps">
          <w:drawing>
            <wp:anchor distT="0" distB="0" distL="0" distR="0" simplePos="0" relativeHeight="251659264" behindDoc="0" locked="0" layoutInCell="1" allowOverlap="1">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10115550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4801BE" w:rsidRDefault="004801BE">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911E95">
                            <w:rPr>
                              <w:noProof/>
                              <w:color w:val="FFFFFF" w:themeColor="background1"/>
                              <w:sz w:val="28"/>
                              <w:szCs w:val="28"/>
                            </w:rPr>
                            <w:t>10</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40" o:spid="_x0000_s1029"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" fillcolor="black [3213]" stroked="f" strokeweight="3pt">
              <v:textbox>
                <w:txbxContent>
                  <w:p w:rsidR="004801BE" w:rsidRDefault="004801BE">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911E95">
                      <w:rPr>
                        <w:noProof/>
                        <w:color w:val="FFFFFF" w:themeColor="background1"/>
                        <w:sz w:val="28"/>
                        <w:szCs w:val="28"/>
                      </w:rPr>
                      <w:t>10</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1633" w:rsidRDefault="00F91633" w:rsidP="004801BE">
      <w:pPr>
        <w:spacing w:after="0" w:line="240" w:lineRule="auto"/>
      </w:pPr>
      <w:r>
        <w:separator/>
      </w:r>
    </w:p>
  </w:footnote>
  <w:footnote w:type="continuationSeparator" w:id="0">
    <w:p w:rsidR="00F91633" w:rsidRDefault="00F91633" w:rsidP="004801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019F" w:rsidRPr="00D7019F" w:rsidRDefault="000F3A73">
    <w:pPr>
      <w:pStyle w:val="Encabezado"/>
      <w:jc w:val="right"/>
      <w:rPr>
        <w:color w:val="000000" w:themeColor="text1"/>
      </w:rPr>
    </w:pPr>
    <w:r>
      <w:rPr>
        <w:noProof/>
        <w:lang w:eastAsia="es-ES"/>
      </w:rPr>
      <w:drawing>
        <wp:anchor distT="0" distB="0" distL="114300" distR="114300" simplePos="0" relativeHeight="251662336" behindDoc="1" locked="0" layoutInCell="1" allowOverlap="1" wp14:anchorId="762EF8EF" wp14:editId="0310EDAD">
          <wp:simplePos x="0" y="0"/>
          <wp:positionH relativeFrom="margin">
            <wp:posOffset>-795564</wp:posOffset>
          </wp:positionH>
          <wp:positionV relativeFrom="paragraph">
            <wp:posOffset>-356738</wp:posOffset>
          </wp:positionV>
          <wp:extent cx="5580380" cy="929005"/>
          <wp:effectExtent l="0" t="0" r="1270" b="4445"/>
          <wp:wrapNone/>
          <wp:docPr id="4" name="Imagen 7"/>
          <wp:cNvGraphicFramePr/>
          <a:graphic xmlns:a="http://schemas.openxmlformats.org/drawingml/2006/main">
            <a:graphicData uri="http://schemas.openxmlformats.org/drawingml/2006/picture">
              <pic:pic xmlns:pic="http://schemas.openxmlformats.org/drawingml/2006/picture">
                <pic:nvPicPr>
                  <pic:cNvPr id="8" name="Imagen 7"/>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80380" cy="929005"/>
                  </a:xfrm>
                  <a:prstGeom prst="rect">
                    <a:avLst/>
                  </a:prstGeom>
                </pic:spPr>
              </pic:pic>
            </a:graphicData>
          </a:graphic>
        </wp:anchor>
      </w:drawing>
    </w:r>
    <w:sdt>
      <w:sdtPr>
        <w:rPr>
          <w:color w:val="000000" w:themeColor="text1"/>
        </w:rPr>
        <w:alias w:val="Título"/>
        <w:tag w:val=""/>
        <w:id w:val="463394539"/>
        <w:placeholder>
          <w:docPart w:val="CE89129BD03E4E6E87E35D515777E06C"/>
        </w:placeholder>
        <w:dataBinding w:prefixMappings="xmlns:ns0='http://purl.org/dc/elements/1.1/' xmlns:ns1='http://schemas.openxmlformats.org/package/2006/metadata/core-properties' " w:xpath="/ns1:coreProperties[1]/ns0:title[1]" w:storeItemID="{6C3C8BC8-F283-45AE-878A-BAB7291924A1}"/>
        <w:text/>
      </w:sdtPr>
      <w:sdtEndPr/>
      <w:sdtContent>
        <w:r w:rsidR="00D7019F" w:rsidRPr="00D7019F">
          <w:rPr>
            <w:color w:val="000000" w:themeColor="text1"/>
          </w:rPr>
          <w:t>MEMORIA CONSTRUCTIVA PARTICULAR</w:t>
        </w:r>
      </w:sdtContent>
    </w:sdt>
    <w:r w:rsidR="00D7019F" w:rsidRPr="00D7019F">
      <w:rPr>
        <w:color w:val="000000" w:themeColor="text1"/>
      </w:rPr>
      <w:t xml:space="preserve"> | </w:t>
    </w:r>
    <w:sdt>
      <w:sdtPr>
        <w:rPr>
          <w:color w:val="000000" w:themeColor="text1"/>
        </w:rPr>
        <w:alias w:val="Autor"/>
        <w:tag w:val=""/>
        <w:id w:val="1594050340"/>
        <w:placeholder>
          <w:docPart w:val="E03E0F8774A74F478B5AB5A5F53A7BF3"/>
        </w:placeholder>
        <w:dataBinding w:prefixMappings="xmlns:ns0='http://purl.org/dc/elements/1.1/' xmlns:ns1='http://schemas.openxmlformats.org/package/2006/metadata/core-properties' " w:xpath="/ns1:coreProperties[1]/ns0:creator[1]" w:storeItemID="{6C3C8BC8-F283-45AE-878A-BAB7291924A1}"/>
        <w:text/>
      </w:sdtPr>
      <w:sdtEndPr/>
      <w:sdtContent>
        <w:r w:rsidR="006C1D1C">
          <w:rPr>
            <w:color w:val="000000" w:themeColor="text1"/>
          </w:rPr>
          <w:t xml:space="preserve">ESC </w:t>
        </w:r>
        <w:r w:rsidR="00814AA0">
          <w:rPr>
            <w:color w:val="000000" w:themeColor="text1"/>
          </w:rPr>
          <w:t>47</w:t>
        </w:r>
      </w:sdtContent>
    </w:sdt>
  </w:p>
  <w:p w:rsidR="00D7019F" w:rsidRDefault="00FB244A" w:rsidP="00D7019F">
    <w:pPr>
      <w:pStyle w:val="Encabezado"/>
      <w:jc w:val="right"/>
      <w:rPr>
        <w:color w:val="7F7F7F" w:themeColor="text1" w:themeTint="80"/>
      </w:rPr>
    </w:pPr>
    <w:r>
      <w:rPr>
        <w:color w:val="7F7F7F" w:themeColor="text1" w:themeTint="80"/>
      </w:rPr>
      <w:t>Pan de Azúcar</w:t>
    </w:r>
    <w:r w:rsidR="006C1D1C">
      <w:rPr>
        <w:color w:val="7F7F7F" w:themeColor="text1" w:themeTint="80"/>
      </w:rPr>
      <w:t>_Departamento</w:t>
    </w:r>
    <w:r w:rsidR="00D7019F">
      <w:rPr>
        <w:color w:val="7F7F7F" w:themeColor="text1" w:themeTint="80"/>
      </w:rPr>
      <w:t xml:space="preserve"> de Maldonado</w:t>
    </w:r>
  </w:p>
  <w:p w:rsidR="00D7019F" w:rsidRPr="00D7019F" w:rsidRDefault="00D7019F" w:rsidP="00D7019F">
    <w:pPr>
      <w:pStyle w:val="Encabezado"/>
      <w:rPr>
        <w:color w:val="7F7F7F" w:themeColor="text1" w:themeTint="80"/>
      </w:rPr>
    </w:pPr>
    <w:r>
      <w:rPr>
        <w:color w:val="7F7F7F" w:themeColor="text1" w:themeTint="80"/>
      </w:rPr>
      <w:t>_____________________________________________________________________________</w:t>
    </w:r>
    <w:r w:rsidR="002C6BA3">
      <w:rPr>
        <w:color w:val="7F7F7F" w:themeColor="text1" w:themeTint="80"/>
      </w:rPr>
      <w:t>___</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D0213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19D70FC"/>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C064DB0"/>
    <w:multiLevelType w:val="hybridMultilevel"/>
    <w:tmpl w:val="D87488F0"/>
    <w:lvl w:ilvl="0" w:tplc="F65270D4">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3" w15:restartNumberingAfterBreak="0">
    <w:nsid w:val="3263395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332F5329"/>
    <w:multiLevelType w:val="multilevel"/>
    <w:tmpl w:val="44B060FA"/>
    <w:lvl w:ilvl="0">
      <w:start w:val="1"/>
      <w:numFmt w:val="decimal"/>
      <w:lvlText w:val="%1.0"/>
      <w:lvlJc w:val="left"/>
      <w:pPr>
        <w:ind w:left="1083" w:hanging="375"/>
      </w:pPr>
      <w:rPr>
        <w:rFonts w:hint="default"/>
      </w:rPr>
    </w:lvl>
    <w:lvl w:ilvl="1">
      <w:start w:val="1"/>
      <w:numFmt w:val="decimal"/>
      <w:lvlText w:val="%1.%2"/>
      <w:lvlJc w:val="left"/>
      <w:pPr>
        <w:ind w:left="1791" w:hanging="375"/>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912" w:hanging="108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688" w:hanging="144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464" w:hanging="1800"/>
      </w:pPr>
      <w:rPr>
        <w:rFonts w:hint="default"/>
      </w:rPr>
    </w:lvl>
    <w:lvl w:ilvl="8">
      <w:start w:val="1"/>
      <w:numFmt w:val="decimal"/>
      <w:lvlText w:val="%1.%2.%3.%4.%5.%6.%7.%8.%9"/>
      <w:lvlJc w:val="left"/>
      <w:pPr>
        <w:ind w:left="8532" w:hanging="2160"/>
      </w:pPr>
      <w:rPr>
        <w:rFonts w:hint="default"/>
      </w:rPr>
    </w:lvl>
  </w:abstractNum>
  <w:abstractNum w:abstractNumId="5" w15:restartNumberingAfterBreak="0">
    <w:nsid w:val="34084A59"/>
    <w:multiLevelType w:val="hybridMultilevel"/>
    <w:tmpl w:val="8CC2838A"/>
    <w:lvl w:ilvl="0" w:tplc="68DE9ED4">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6" w15:restartNumberingAfterBreak="0">
    <w:nsid w:val="3557013D"/>
    <w:multiLevelType w:val="multilevel"/>
    <w:tmpl w:val="64C8C4E2"/>
    <w:lvl w:ilvl="0">
      <w:start w:val="8"/>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9662CDF"/>
    <w:multiLevelType w:val="multilevel"/>
    <w:tmpl w:val="1EE6E748"/>
    <w:lvl w:ilvl="0">
      <w:start w:val="9"/>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C221F68"/>
    <w:multiLevelType w:val="hybridMultilevel"/>
    <w:tmpl w:val="FDF8BE28"/>
    <w:lvl w:ilvl="0" w:tplc="13F6125E">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9" w15:restartNumberingAfterBreak="0">
    <w:nsid w:val="3FAB3E64"/>
    <w:multiLevelType w:val="multilevel"/>
    <w:tmpl w:val="960A711C"/>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0" w15:restartNumberingAfterBreak="0">
    <w:nsid w:val="41161951"/>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425D1E81"/>
    <w:multiLevelType w:val="multilevel"/>
    <w:tmpl w:val="E2E6397C"/>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2"/>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2" w15:restartNumberingAfterBreak="0">
    <w:nsid w:val="440E0E4F"/>
    <w:multiLevelType w:val="multilevel"/>
    <w:tmpl w:val="1EE6E748"/>
    <w:lvl w:ilvl="0">
      <w:start w:val="8"/>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E722049"/>
    <w:multiLevelType w:val="multilevel"/>
    <w:tmpl w:val="829E6E7E"/>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1E50156"/>
    <w:multiLevelType w:val="hybridMultilevel"/>
    <w:tmpl w:val="32AA1188"/>
    <w:lvl w:ilvl="0" w:tplc="B9824F4A">
      <w:start w:val="1"/>
      <w:numFmt w:val="decimal"/>
      <w:lvlText w:val="%1"/>
      <w:lvlJc w:val="left"/>
      <w:pPr>
        <w:ind w:left="1065" w:hanging="705"/>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5" w15:restartNumberingAfterBreak="0">
    <w:nsid w:val="579C4C7A"/>
    <w:multiLevelType w:val="multilevel"/>
    <w:tmpl w:val="34701B0C"/>
    <w:lvl w:ilvl="0">
      <w:start w:val="10"/>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6" w15:restartNumberingAfterBreak="0">
    <w:nsid w:val="5DFF5177"/>
    <w:multiLevelType w:val="multilevel"/>
    <w:tmpl w:val="141263A4"/>
    <w:lvl w:ilvl="0">
      <w:start w:val="9"/>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F0A58A9"/>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67C42A9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83C10D2"/>
    <w:multiLevelType w:val="multilevel"/>
    <w:tmpl w:val="03261FD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6AB01D61"/>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77332FC4"/>
    <w:multiLevelType w:val="multilevel"/>
    <w:tmpl w:val="6C964BB4"/>
    <w:lvl w:ilvl="0">
      <w:start w:val="9"/>
      <w:numFmt w:val="decimal"/>
      <w:lvlText w:val="%1"/>
      <w:lvlJc w:val="left"/>
      <w:pPr>
        <w:ind w:left="435" w:hanging="435"/>
      </w:pPr>
      <w:rPr>
        <w:rFonts w:ascii="Calibri" w:eastAsia="Arial Unicode MS" w:hAnsi="Calibri" w:hint="default"/>
        <w:color w:val="auto"/>
      </w:rPr>
    </w:lvl>
    <w:lvl w:ilvl="1">
      <w:start w:val="3"/>
      <w:numFmt w:val="decimal"/>
      <w:lvlText w:val="%1.%2"/>
      <w:lvlJc w:val="left"/>
      <w:pPr>
        <w:ind w:left="435" w:hanging="435"/>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22" w15:restartNumberingAfterBreak="0">
    <w:nsid w:val="7BF71653"/>
    <w:multiLevelType w:val="multilevel"/>
    <w:tmpl w:val="ADEA8870"/>
    <w:lvl w:ilvl="0">
      <w:start w:val="12"/>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2"/>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23" w15:restartNumberingAfterBreak="0">
    <w:nsid w:val="7F2F114F"/>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7"/>
  </w:num>
  <w:num w:numId="3">
    <w:abstractNumId w:val="3"/>
  </w:num>
  <w:num w:numId="4">
    <w:abstractNumId w:val="23"/>
  </w:num>
  <w:num w:numId="5">
    <w:abstractNumId w:val="10"/>
  </w:num>
  <w:num w:numId="6">
    <w:abstractNumId w:val="20"/>
  </w:num>
  <w:num w:numId="7">
    <w:abstractNumId w:val="1"/>
  </w:num>
  <w:num w:numId="8">
    <w:abstractNumId w:val="18"/>
  </w:num>
  <w:num w:numId="9">
    <w:abstractNumId w:val="0"/>
  </w:num>
  <w:num w:numId="10">
    <w:abstractNumId w:val="5"/>
  </w:num>
  <w:num w:numId="11">
    <w:abstractNumId w:val="12"/>
  </w:num>
  <w:num w:numId="12">
    <w:abstractNumId w:val="14"/>
  </w:num>
  <w:num w:numId="13">
    <w:abstractNumId w:val="4"/>
  </w:num>
  <w:num w:numId="14">
    <w:abstractNumId w:val="7"/>
  </w:num>
  <w:num w:numId="15">
    <w:abstractNumId w:val="8"/>
  </w:num>
  <w:num w:numId="16">
    <w:abstractNumId w:val="2"/>
  </w:num>
  <w:num w:numId="17">
    <w:abstractNumId w:val="21"/>
  </w:num>
  <w:num w:numId="18">
    <w:abstractNumId w:val="15"/>
  </w:num>
  <w:num w:numId="19">
    <w:abstractNumId w:val="11"/>
  </w:num>
  <w:num w:numId="20">
    <w:abstractNumId w:val="9"/>
  </w:num>
  <w:num w:numId="21">
    <w:abstractNumId w:val="22"/>
  </w:num>
  <w:num w:numId="22">
    <w:abstractNumId w:val="16"/>
  </w:num>
  <w:num w:numId="23">
    <w:abstractNumId w:val="13"/>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32FE"/>
    <w:rsid w:val="0000194E"/>
    <w:rsid w:val="00022986"/>
    <w:rsid w:val="00025135"/>
    <w:rsid w:val="000559D4"/>
    <w:rsid w:val="000822E0"/>
    <w:rsid w:val="000E676F"/>
    <w:rsid w:val="000F3A73"/>
    <w:rsid w:val="0010245F"/>
    <w:rsid w:val="001248A3"/>
    <w:rsid w:val="001A6741"/>
    <w:rsid w:val="001B229B"/>
    <w:rsid w:val="001C3FEF"/>
    <w:rsid w:val="001E0BB8"/>
    <w:rsid w:val="001F1DFC"/>
    <w:rsid w:val="001F25F1"/>
    <w:rsid w:val="001F559A"/>
    <w:rsid w:val="00203DDF"/>
    <w:rsid w:val="00211C70"/>
    <w:rsid w:val="00213C88"/>
    <w:rsid w:val="002156A8"/>
    <w:rsid w:val="0022267E"/>
    <w:rsid w:val="0022530F"/>
    <w:rsid w:val="002262D8"/>
    <w:rsid w:val="00227EB9"/>
    <w:rsid w:val="00244E52"/>
    <w:rsid w:val="00246A88"/>
    <w:rsid w:val="00284A30"/>
    <w:rsid w:val="00285A5E"/>
    <w:rsid w:val="00295BD2"/>
    <w:rsid w:val="002C2E71"/>
    <w:rsid w:val="002C6BA3"/>
    <w:rsid w:val="002E7FB5"/>
    <w:rsid w:val="002F1055"/>
    <w:rsid w:val="00300137"/>
    <w:rsid w:val="00300408"/>
    <w:rsid w:val="00310AC5"/>
    <w:rsid w:val="00335500"/>
    <w:rsid w:val="00342116"/>
    <w:rsid w:val="00344607"/>
    <w:rsid w:val="003571B5"/>
    <w:rsid w:val="003631F4"/>
    <w:rsid w:val="00384740"/>
    <w:rsid w:val="003A6CB2"/>
    <w:rsid w:val="003B46C3"/>
    <w:rsid w:val="003D10C4"/>
    <w:rsid w:val="003E4CEE"/>
    <w:rsid w:val="003F0699"/>
    <w:rsid w:val="0041558B"/>
    <w:rsid w:val="00416284"/>
    <w:rsid w:val="00426FA6"/>
    <w:rsid w:val="00440898"/>
    <w:rsid w:val="00456B2A"/>
    <w:rsid w:val="00466CAB"/>
    <w:rsid w:val="004734BF"/>
    <w:rsid w:val="004801BE"/>
    <w:rsid w:val="004808C8"/>
    <w:rsid w:val="004A35F5"/>
    <w:rsid w:val="004A4798"/>
    <w:rsid w:val="004A769A"/>
    <w:rsid w:val="004C372D"/>
    <w:rsid w:val="004E088A"/>
    <w:rsid w:val="004E581F"/>
    <w:rsid w:val="00514CE9"/>
    <w:rsid w:val="0053393A"/>
    <w:rsid w:val="00563B86"/>
    <w:rsid w:val="005915FE"/>
    <w:rsid w:val="00593699"/>
    <w:rsid w:val="00594AB2"/>
    <w:rsid w:val="0059519B"/>
    <w:rsid w:val="005970AB"/>
    <w:rsid w:val="005B73A0"/>
    <w:rsid w:val="005C124F"/>
    <w:rsid w:val="005D2129"/>
    <w:rsid w:val="005D6E9E"/>
    <w:rsid w:val="005E4DC9"/>
    <w:rsid w:val="005F0E5D"/>
    <w:rsid w:val="00613AA6"/>
    <w:rsid w:val="00651072"/>
    <w:rsid w:val="006A41B8"/>
    <w:rsid w:val="006B0D74"/>
    <w:rsid w:val="006B6858"/>
    <w:rsid w:val="006C1D1C"/>
    <w:rsid w:val="006D4597"/>
    <w:rsid w:val="006D577B"/>
    <w:rsid w:val="006E3E05"/>
    <w:rsid w:val="007063B8"/>
    <w:rsid w:val="00714750"/>
    <w:rsid w:val="00717DE7"/>
    <w:rsid w:val="00742147"/>
    <w:rsid w:val="007423B3"/>
    <w:rsid w:val="00743A95"/>
    <w:rsid w:val="00744A20"/>
    <w:rsid w:val="00770481"/>
    <w:rsid w:val="00792BBA"/>
    <w:rsid w:val="0079476D"/>
    <w:rsid w:val="007A6E6E"/>
    <w:rsid w:val="007A7E5E"/>
    <w:rsid w:val="007C3F4E"/>
    <w:rsid w:val="007D5C72"/>
    <w:rsid w:val="007F2D2D"/>
    <w:rsid w:val="007F42DA"/>
    <w:rsid w:val="007F6CA4"/>
    <w:rsid w:val="00814AA0"/>
    <w:rsid w:val="008163CF"/>
    <w:rsid w:val="00830171"/>
    <w:rsid w:val="00837D40"/>
    <w:rsid w:val="00872DC4"/>
    <w:rsid w:val="008776D0"/>
    <w:rsid w:val="00886962"/>
    <w:rsid w:val="00886E20"/>
    <w:rsid w:val="008916E3"/>
    <w:rsid w:val="008A425D"/>
    <w:rsid w:val="008C0970"/>
    <w:rsid w:val="00911E95"/>
    <w:rsid w:val="009131B4"/>
    <w:rsid w:val="0092080A"/>
    <w:rsid w:val="00931DDF"/>
    <w:rsid w:val="00934D55"/>
    <w:rsid w:val="009379DD"/>
    <w:rsid w:val="00965D08"/>
    <w:rsid w:val="00970339"/>
    <w:rsid w:val="00976913"/>
    <w:rsid w:val="0099379A"/>
    <w:rsid w:val="009B177A"/>
    <w:rsid w:val="00A24CEA"/>
    <w:rsid w:val="00A26843"/>
    <w:rsid w:val="00A32C7F"/>
    <w:rsid w:val="00A402B3"/>
    <w:rsid w:val="00A573A6"/>
    <w:rsid w:val="00A57A89"/>
    <w:rsid w:val="00A6287B"/>
    <w:rsid w:val="00A646BD"/>
    <w:rsid w:val="00A737B3"/>
    <w:rsid w:val="00A7398F"/>
    <w:rsid w:val="00A808DD"/>
    <w:rsid w:val="00A92C22"/>
    <w:rsid w:val="00A95DEE"/>
    <w:rsid w:val="00AB241B"/>
    <w:rsid w:val="00AC621D"/>
    <w:rsid w:val="00AD32FE"/>
    <w:rsid w:val="00AE58C8"/>
    <w:rsid w:val="00AF38D7"/>
    <w:rsid w:val="00AF731A"/>
    <w:rsid w:val="00B05389"/>
    <w:rsid w:val="00B15CFA"/>
    <w:rsid w:val="00BA4A98"/>
    <w:rsid w:val="00BC3FA9"/>
    <w:rsid w:val="00BE7D89"/>
    <w:rsid w:val="00C03138"/>
    <w:rsid w:val="00C3113D"/>
    <w:rsid w:val="00C367C3"/>
    <w:rsid w:val="00C55E1B"/>
    <w:rsid w:val="00C57E36"/>
    <w:rsid w:val="00C61F27"/>
    <w:rsid w:val="00C709A2"/>
    <w:rsid w:val="00C81090"/>
    <w:rsid w:val="00C86205"/>
    <w:rsid w:val="00C950FE"/>
    <w:rsid w:val="00CB15D5"/>
    <w:rsid w:val="00CC15ED"/>
    <w:rsid w:val="00CD2722"/>
    <w:rsid w:val="00CF6C55"/>
    <w:rsid w:val="00D003B6"/>
    <w:rsid w:val="00D005F3"/>
    <w:rsid w:val="00D00CB6"/>
    <w:rsid w:val="00D0369E"/>
    <w:rsid w:val="00D047F7"/>
    <w:rsid w:val="00D1490F"/>
    <w:rsid w:val="00D41A93"/>
    <w:rsid w:val="00D41ED4"/>
    <w:rsid w:val="00D45D4E"/>
    <w:rsid w:val="00D57A1A"/>
    <w:rsid w:val="00D7019F"/>
    <w:rsid w:val="00DA16C6"/>
    <w:rsid w:val="00DA180A"/>
    <w:rsid w:val="00DB63C1"/>
    <w:rsid w:val="00DB6DEC"/>
    <w:rsid w:val="00DC6ADE"/>
    <w:rsid w:val="00DD2D6A"/>
    <w:rsid w:val="00DE1477"/>
    <w:rsid w:val="00DF0932"/>
    <w:rsid w:val="00DF66E9"/>
    <w:rsid w:val="00E22B95"/>
    <w:rsid w:val="00E2468B"/>
    <w:rsid w:val="00E371FC"/>
    <w:rsid w:val="00E41021"/>
    <w:rsid w:val="00E459FE"/>
    <w:rsid w:val="00EA207D"/>
    <w:rsid w:val="00EB170C"/>
    <w:rsid w:val="00EC40C8"/>
    <w:rsid w:val="00EC6127"/>
    <w:rsid w:val="00ED1AD4"/>
    <w:rsid w:val="00ED3D2A"/>
    <w:rsid w:val="00EE1A42"/>
    <w:rsid w:val="00F35951"/>
    <w:rsid w:val="00F818D7"/>
    <w:rsid w:val="00F91633"/>
    <w:rsid w:val="00F967DD"/>
    <w:rsid w:val="00FB244A"/>
    <w:rsid w:val="00FC4328"/>
    <w:rsid w:val="00FC4F92"/>
    <w:rsid w:val="00FE717C"/>
    <w:rsid w:val="00FE781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B364E9"/>
  <w15:chartTrackingRefBased/>
  <w15:docId w15:val="{2926DE9F-16A9-46E2-B0EE-540C7B920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801B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01BE"/>
  </w:style>
  <w:style w:type="paragraph" w:styleId="Piedepgina">
    <w:name w:val="footer"/>
    <w:basedOn w:val="Normal"/>
    <w:link w:val="PiedepginaCar"/>
    <w:uiPriority w:val="99"/>
    <w:unhideWhenUsed/>
    <w:rsid w:val="004801B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01BE"/>
  </w:style>
  <w:style w:type="paragraph" w:styleId="Prrafodelista">
    <w:name w:val="List Paragraph"/>
    <w:basedOn w:val="Normal"/>
    <w:uiPriority w:val="34"/>
    <w:qFormat/>
    <w:rsid w:val="00335500"/>
    <w:pPr>
      <w:ind w:left="720"/>
      <w:contextualSpacing/>
    </w:pPr>
  </w:style>
  <w:style w:type="paragraph" w:styleId="Textoindependiente2">
    <w:name w:val="Body Text 2"/>
    <w:basedOn w:val="Normal"/>
    <w:link w:val="Textoindependiente2Car"/>
    <w:rsid w:val="00300137"/>
    <w:pPr>
      <w:suppressAutoHyphens/>
      <w:spacing w:after="120" w:line="480" w:lineRule="auto"/>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00137"/>
    <w:rPr>
      <w:rFonts w:ascii="Times New Roman" w:eastAsia="SimSun" w:hAnsi="Times New Roman" w:cs="Times New Roman"/>
      <w:sz w:val="20"/>
      <w:szCs w:val="20"/>
      <w:lang w:val="en-US" w:eastAsia="ar-SA"/>
    </w:rPr>
  </w:style>
  <w:style w:type="paragraph" w:styleId="Textodeglobo">
    <w:name w:val="Balloon Text"/>
    <w:basedOn w:val="Normal"/>
    <w:link w:val="TextodegloboCar"/>
    <w:uiPriority w:val="99"/>
    <w:semiHidden/>
    <w:unhideWhenUsed/>
    <w:rsid w:val="00BA4A9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A4A98"/>
    <w:rPr>
      <w:rFonts w:ascii="Segoe UI" w:hAnsi="Segoe UI" w:cs="Segoe UI"/>
      <w:sz w:val="18"/>
      <w:szCs w:val="18"/>
    </w:rPr>
  </w:style>
  <w:style w:type="paragraph" w:customStyle="1" w:styleId="Textoindependiente22">
    <w:name w:val="Texto independiente 22"/>
    <w:basedOn w:val="Normal"/>
    <w:rsid w:val="00A95DEE"/>
    <w:pPr>
      <w:tabs>
        <w:tab w:val="left" w:pos="-720"/>
      </w:tabs>
      <w:suppressAutoHyphens/>
      <w:overflowPunct w:val="0"/>
      <w:autoSpaceDE w:val="0"/>
      <w:spacing w:after="0" w:line="240" w:lineRule="auto"/>
      <w:jc w:val="both"/>
      <w:textAlignment w:val="baseline"/>
    </w:pPr>
    <w:rPr>
      <w:rFonts w:ascii="Arial" w:eastAsia="Times New Roman" w:hAnsi="Arial" w:cs="Arial"/>
      <w:color w:val="000000"/>
      <w:spacing w:val="-3"/>
      <w:sz w:val="24"/>
      <w:szCs w:val="24"/>
      <w:lang w:val="es-ES_tradnl"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E89129BD03E4E6E87E35D515777E06C"/>
        <w:category>
          <w:name w:val="General"/>
          <w:gallery w:val="placeholder"/>
        </w:category>
        <w:types>
          <w:type w:val="bbPlcHdr"/>
        </w:types>
        <w:behaviors>
          <w:behavior w:val="content"/>
        </w:behaviors>
        <w:guid w:val="{19AF2FDC-33E8-46FE-AFCA-6D43ABF102F4}"/>
      </w:docPartPr>
      <w:docPartBody>
        <w:p w:rsidR="00B963AA" w:rsidRDefault="00FA6015" w:rsidP="00FA6015">
          <w:pPr>
            <w:pStyle w:val="CE89129BD03E4E6E87E35D515777E06C"/>
          </w:pPr>
          <w:r>
            <w:rPr>
              <w:color w:val="5B9BD5" w:themeColor="accent1"/>
            </w:rPr>
            <w:t>[Título del documento]</w:t>
          </w:r>
        </w:p>
      </w:docPartBody>
    </w:docPart>
    <w:docPart>
      <w:docPartPr>
        <w:name w:val="E03E0F8774A74F478B5AB5A5F53A7BF3"/>
        <w:category>
          <w:name w:val="General"/>
          <w:gallery w:val="placeholder"/>
        </w:category>
        <w:types>
          <w:type w:val="bbPlcHdr"/>
        </w:types>
        <w:behaviors>
          <w:behavior w:val="content"/>
        </w:behaviors>
        <w:guid w:val="{83E7F66C-C847-4345-860C-FA723376FBF4}"/>
      </w:docPartPr>
      <w:docPartBody>
        <w:p w:rsidR="00B963AA" w:rsidRDefault="00FA6015" w:rsidP="00FA6015">
          <w:pPr>
            <w:pStyle w:val="E03E0F8774A74F478B5AB5A5F53A7BF3"/>
          </w:pPr>
          <w: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015"/>
    <w:rsid w:val="0007243A"/>
    <w:rsid w:val="00106797"/>
    <w:rsid w:val="00155CF6"/>
    <w:rsid w:val="001631DC"/>
    <w:rsid w:val="00287E5C"/>
    <w:rsid w:val="00297EF7"/>
    <w:rsid w:val="0063489A"/>
    <w:rsid w:val="0070725C"/>
    <w:rsid w:val="00710791"/>
    <w:rsid w:val="00956589"/>
    <w:rsid w:val="009961E4"/>
    <w:rsid w:val="009D4399"/>
    <w:rsid w:val="00A240F8"/>
    <w:rsid w:val="00AE20B2"/>
    <w:rsid w:val="00B82485"/>
    <w:rsid w:val="00B963AA"/>
    <w:rsid w:val="00E1680F"/>
    <w:rsid w:val="00E751F0"/>
    <w:rsid w:val="00EB45EC"/>
    <w:rsid w:val="00F9187B"/>
    <w:rsid w:val="00FA601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76F4B684877440DAA4D953A02914031">
    <w:name w:val="C76F4B684877440DAA4D953A02914031"/>
    <w:rsid w:val="00FA6015"/>
  </w:style>
  <w:style w:type="paragraph" w:customStyle="1" w:styleId="CE89129BD03E4E6E87E35D515777E06C">
    <w:name w:val="CE89129BD03E4E6E87E35D515777E06C"/>
    <w:rsid w:val="00FA6015"/>
  </w:style>
  <w:style w:type="paragraph" w:customStyle="1" w:styleId="E03E0F8774A74F478B5AB5A5F53A7BF3">
    <w:name w:val="E03E0F8774A74F478B5AB5A5F53A7BF3"/>
    <w:rsid w:val="00FA6015"/>
  </w:style>
  <w:style w:type="paragraph" w:customStyle="1" w:styleId="93DAF65C47C8437891D4B035428C35E8">
    <w:name w:val="93DAF65C47C8437891D4B035428C35E8"/>
    <w:rsid w:val="00FA6015"/>
  </w:style>
  <w:style w:type="paragraph" w:customStyle="1" w:styleId="D55492310EEB4CE6942497BDEC1EC300">
    <w:name w:val="D55492310EEB4CE6942497BDEC1EC300"/>
    <w:rsid w:val="00FA60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2023-08-30T00:00:00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8" ma:contentTypeDescription="Crear nuevo documento." ma:contentTypeScope="" ma:versionID="e1c86e48e7117e8b49e94b459bb59421">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391c8d04bdfe2a8bdd9e6d53a056b253"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E142A66-0E9B-4228-8847-962B05AF029C}"/>
</file>

<file path=customXml/itemProps3.xml><?xml version="1.0" encoding="utf-8"?>
<ds:datastoreItem xmlns:ds="http://schemas.openxmlformats.org/officeDocument/2006/customXml" ds:itemID="{4F84D4DE-E2F3-497D-B442-D2F8A1E25429}"/>
</file>

<file path=docProps/app.xml><?xml version="1.0" encoding="utf-8"?>
<Properties xmlns="http://schemas.openxmlformats.org/officeDocument/2006/extended-properties" xmlns:vt="http://schemas.openxmlformats.org/officeDocument/2006/docPropsVTypes">
  <Template>Normal</Template>
  <TotalTime>62</TotalTime>
  <Pages>10</Pages>
  <Words>3104</Words>
  <Characters>17074</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MEMORIA CONSTRUCTIVA PARTICULAR</vt:lpstr>
    </vt:vector>
  </TitlesOfParts>
  <Company/>
  <LinksUpToDate>false</LinksUpToDate>
  <CharactersWithSpaces>20138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 CONSTRUCTIVA PARTICULAR</dc:title>
  <dc:subject/>
  <dc:creator>ESC 47</dc:creator>
  <cp:keywords/>
  <dc:description/>
  <cp:lastModifiedBy>Usuario</cp:lastModifiedBy>
  <cp:revision>13</cp:revision>
  <cp:lastPrinted>2021-08-30T20:50:00Z</cp:lastPrinted>
  <dcterms:created xsi:type="dcterms:W3CDTF">2021-09-16T20:27:00Z</dcterms:created>
  <dcterms:modified xsi:type="dcterms:W3CDTF">2023-08-31T00:32:00Z</dcterms:modified>
</cp:coreProperties>
</file>